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Philippines</w:t>
      </w:r>
      <w:r>
        <w:t xml:space="preserve"> </w:t>
      </w:r>
      <w:r>
        <w:t xml:space="preserve">Manila</w:t>
      </w:r>
    </w:p>
    <w:bookmarkStart w:id="29" w:name="Xebce31dc61492f7046664ba4d029184317a4860"/>
    <w:p>
      <w:pPr>
        <w:pStyle w:val="Heading1"/>
      </w:pPr>
      <w:r>
        <w:t xml:space="preserve">A Comprehensive Case Study on the Role of a Psychiatrist in Philippines Manila</w:t>
      </w:r>
    </w:p>
    <w:p>
      <w:pPr>
        <w:pStyle w:val="FirstParagraph"/>
      </w:pPr>
      <w:r>
        <w:t xml:space="preserve">The intersection of mental health care and urban development presents unique challenges and opportunities globally. Nowhere is this more evident than in</w:t>
      </w:r>
      <w:r>
        <w:t xml:space="preserve"> </w:t>
      </w:r>
      <w:r>
        <w:rPr>
          <w:bCs/>
          <w:b/>
        </w:rPr>
        <w:t xml:space="preserve">Philippines Manila</w:t>
      </w:r>
      <w:r>
        <w:t xml:space="preserve">, a bustling capital city where rapid modernization often collides with traditional societal values regarding mental illness. This case study explores the critical role of a</w:t>
      </w:r>
      <w:r>
        <w:t xml:space="preserve"> </w:t>
      </w:r>
      <w:r>
        <w:rPr>
          <w:bCs/>
          <w:b/>
        </w:rPr>
        <w:t xml:space="preserve">Psychiatrist</w:t>
      </w:r>
      <w:r>
        <w:t xml:space="preserve"> </w:t>
      </w:r>
      <w:r>
        <w:t xml:space="preserve">operating within this complex metropolitan landscape, analyzing the clinical, cultural, and systemic dynamics that define psychiatric practice in</w:t>
      </w:r>
      <w:r>
        <w:t xml:space="preserve"> </w:t>
      </w:r>
      <w:r>
        <w:rPr>
          <w:bCs/>
          <w:b/>
        </w:rPr>
        <w:t xml:space="preserve">Philippines Manila</w:t>
      </w:r>
      <w:r>
        <w:t xml:space="preserve">.</w:t>
      </w:r>
    </w:p>
    <w:bookmarkStart w:id="20" w:name="Xf429240324da21a802aa5905f04c22a302bd9ec"/>
    <w:p>
      <w:pPr>
        <w:pStyle w:val="Heading2"/>
      </w:pPr>
      <w:r>
        <w:t xml:space="preserve">1. Introduction to the Context: Mental Health in an Urbanizing Archipelago</w:t>
      </w:r>
    </w:p>
    <w:p>
      <w:pPr>
        <w:pStyle w:val="FirstParagraph"/>
      </w:pPr>
      <w:r>
        <w:rPr>
          <w:bCs/>
          <w:b/>
        </w:rPr>
        <w:t xml:space="preserve">Philippines Manila</w:t>
      </w:r>
      <w:r>
        <w:t xml:space="preserve">, as the economic and political heart of the country, faces a significant burden of disease regarding mental health issues. According to recent data from the Department of Health, anxiety and depressive disorders are among the most prevalent conditions reported by patients seeking care in both public and private sectors. However, stigma remains a formidable barrier to treatment. In many communities across</w:t>
      </w:r>
      <w:r>
        <w:t xml:space="preserve"> </w:t>
      </w:r>
      <w:r>
        <w:rPr>
          <w:bCs/>
          <w:b/>
        </w:rPr>
        <w:t xml:space="preserve">Philippines Manila</w:t>
      </w:r>
      <w:r>
        <w:t xml:space="preserve">, mental illness is still viewed through a lens of superstition or weakness rather than as a medical condition requiring professional intervention.</w:t>
      </w:r>
    </w:p>
    <w:p>
      <w:pPr>
        <w:pStyle w:val="BodyText"/>
      </w:pPr>
      <w:r>
        <w:t xml:space="preserve">This case study focuses on the intervention strategies employed by a dedicated</w:t>
      </w:r>
      <w:r>
        <w:t xml:space="preserve"> </w:t>
      </w:r>
      <w:r>
        <w:rPr>
          <w:bCs/>
          <w:b/>
        </w:rPr>
        <w:t xml:space="preserve">Psychiatrist</w:t>
      </w:r>
      <w:r>
        <w:t xml:space="preserve"> </w:t>
      </w:r>
      <w:r>
        <w:t xml:space="preserve">who has spent over a decade treating patients in the densely populated districts of Manila. The goal is to understand how clinical expertise intersects with cultural sensitivity and resource limitations to improve patient outcomes in this specific geographic context.</w:t>
      </w:r>
    </w:p>
    <w:bookmarkEnd w:id="20"/>
    <w:bookmarkStart w:id="21" w:name="the-patient-profile-and-presentation"/>
    <w:p>
      <w:pPr>
        <w:pStyle w:val="Heading2"/>
      </w:pPr>
      <w:r>
        <w:t xml:space="preserve">2. The Patient Profile and Presentation</w:t>
      </w:r>
    </w:p>
    <w:p>
      <w:pPr>
        <w:pStyle w:val="FirstParagraph"/>
      </w:pPr>
      <w:r>
        <w:t xml:space="preserve">To illustrate the complexities faced by a</w:t>
      </w:r>
      <w:r>
        <w:t xml:space="preserve"> </w:t>
      </w:r>
      <w:r>
        <w:rPr>
          <w:bCs/>
          <w:b/>
        </w:rPr>
        <w:t xml:space="preserve">Psychiatrist</w:t>
      </w:r>
      <w:r>
        <w:t xml:space="preserve">, we examine the case of "Maria," a 34-year-old public school teacher residing in Tondo, one of the more impoverished districts in</w:t>
      </w:r>
      <w:r>
        <w:t xml:space="preserve"> </w:t>
      </w:r>
      <w:r>
        <w:rPr>
          <w:bCs/>
          <w:b/>
        </w:rPr>
        <w:t xml:space="preserve">Philippines Manila</w:t>
      </w:r>
      <w:r>
        <w:t xml:space="preserve">. Maria presented with severe symptoms of Generalized Anxiety Disorder (GAD) and mild depressive episodes. Her symptoms included chronic insomnia, panic attacks triggered by work pressures, and social withdrawal.</w:t>
      </w:r>
    </w:p>
    <w:p>
      <w:pPr>
        <w:pStyle w:val="BodyText"/>
      </w:pPr>
      <w:r>
        <w:t xml:space="preserve">Maria’s initial presentation was complicated by her reliance on traditional healers known as "albularyo." Like many residents in</w:t>
      </w:r>
      <w:r>
        <w:t xml:space="preserve"> </w:t>
      </w:r>
      <w:r>
        <w:rPr>
          <w:bCs/>
          <w:b/>
        </w:rPr>
        <w:t xml:space="preserve">Philippines Manila</w:t>
      </w:r>
      <w:r>
        <w:t xml:space="preserve">, she initially sought help from a local spiritual healer, believing her anxiety stemmed from spiritual affliction. It was only after the symptoms worsened and impacted her ability to work that she was referred to a medical doctor, eventually leading her to consult a qualified</w:t>
      </w:r>
      <w:r>
        <w:t xml:space="preserve"> </w:t>
      </w:r>
      <w:r>
        <w:rPr>
          <w:bCs/>
          <w:b/>
        </w:rPr>
        <w:t xml:space="preserve">Psychiatrist</w:t>
      </w:r>
      <w:r>
        <w:t xml:space="preserve">. This pathway is typical in the region, highlighting the delay in diagnosis that often occurs when biomedical and traditional beliefs compete.</w:t>
      </w:r>
    </w:p>
    <w:bookmarkEnd w:id="21"/>
    <w:bookmarkStart w:id="25" w:name="X1e4cf11536200b6b240ad756c9f23c9349c9f84"/>
    <w:p>
      <w:pPr>
        <w:pStyle w:val="Heading2"/>
      </w:pPr>
      <w:r>
        <w:t xml:space="preserve">3. The Clinical Approach of the Psychiatrist</w:t>
      </w:r>
    </w:p>
    <w:p>
      <w:pPr>
        <w:pStyle w:val="FirstParagraph"/>
      </w:pPr>
      <w:r>
        <w:t xml:space="preserve">The core of this case study lies in how the</w:t>
      </w:r>
      <w:r>
        <w:t xml:space="preserve"> </w:t>
      </w:r>
      <w:r>
        <w:rPr>
          <w:bCs/>
          <w:b/>
        </w:rPr>
        <w:t xml:space="preserve">Psychiatrist</w:t>
      </w:r>
      <w:r>
        <w:t xml:space="preserve"> </w:t>
      </w:r>
      <w:r>
        <w:t xml:space="preserve">navigated Maria’s treatment. A purely pharmacological approach was deemed insufficient due to cultural resistance to medication and the high cost of pharmaceuticals in</w:t>
      </w:r>
      <w:r>
        <w:t xml:space="preserve"> </w:t>
      </w:r>
      <w:r>
        <w:rPr>
          <w:bCs/>
          <w:b/>
        </w:rPr>
        <w:t xml:space="preserve">Philippines Manila</w:t>
      </w:r>
      <w:r>
        <w:t xml:space="preserve">. Instead, the</w:t>
      </w:r>
      <w:r>
        <w:t xml:space="preserve"> </w:t>
      </w:r>
      <w:r>
        <w:rPr>
          <w:bCs/>
          <w:b/>
        </w:rPr>
        <w:t xml:space="preserve">Psychiatrist</w:t>
      </w:r>
      <w:r>
        <w:t xml:space="preserve"> </w:t>
      </w:r>
      <w:r>
        <w:t xml:space="preserve">adopted a holistic model integrating bio-psycho-social factors.</w:t>
      </w:r>
    </w:p>
    <w:bookmarkStart w:id="22" w:name="X82a321e48402414db3fb66c7ccbab1f3a2d0798"/>
    <w:p>
      <w:pPr>
        <w:pStyle w:val="Heading3"/>
      </w:pPr>
      <w:r>
        <w:t xml:space="preserve">A. Cultural Competency and Trust Building</w:t>
      </w:r>
    </w:p>
    <w:p>
      <w:pPr>
        <w:pStyle w:val="FirstParagraph"/>
      </w:pPr>
      <w:r>
        <w:t xml:space="preserve">The first step involved validating Maria’s previous experiences with traditional healing without dismissing them. The</w:t>
      </w:r>
      <w:r>
        <w:t xml:space="preserve"> </w:t>
      </w:r>
      <w:r>
        <w:rPr>
          <w:bCs/>
          <w:b/>
        </w:rPr>
        <w:t xml:space="preserve">Psychiatrist</w:t>
      </w:r>
      <w:r>
        <w:t xml:space="preserve">, familiar with the cultural nuances of</w:t>
      </w:r>
      <w:r>
        <w:t xml:space="preserve"> </w:t>
      </w:r>
      <w:r>
        <w:rPr>
          <w:bCs/>
          <w:b/>
        </w:rPr>
        <w:t xml:space="preserve">Philippines Manila</w:t>
      </w:r>
      <w:r>
        <w:t xml:space="preserve">, explained mental health conditions using local idioms and analogies. By framing anxiety as a physiological response to stress rather than a spiritual failing, the doctor bridged the gap between Western medicine and local beliefs. This approach was crucial for establishing trust, which is often difficult to achieve in the high-stress environment of</w:t>
      </w:r>
      <w:r>
        <w:t xml:space="preserve"> </w:t>
      </w:r>
      <w:r>
        <w:rPr>
          <w:bCs/>
          <w:b/>
        </w:rPr>
        <w:t xml:space="preserve">Philippines Manila</w:t>
      </w:r>
      <w:r>
        <w:t xml:space="preserve">.</w:t>
      </w:r>
    </w:p>
    <w:bookmarkEnd w:id="22"/>
    <w:bookmarkStart w:id="23" w:name="b.-pharmacological-intervention"/>
    <w:p>
      <w:pPr>
        <w:pStyle w:val="Heading3"/>
      </w:pPr>
      <w:r>
        <w:t xml:space="preserve">B. Pharmacological Intervention</w:t>
      </w:r>
    </w:p>
    <w:p>
      <w:pPr>
        <w:pStyle w:val="FirstParagraph"/>
      </w:pPr>
      <w:r>
        <w:t xml:space="preserve">Once trust was established, the</w:t>
      </w:r>
      <w:r>
        <w:t xml:space="preserve"> </w:t>
      </w:r>
      <w:r>
        <w:rPr>
          <w:bCs/>
          <w:b/>
        </w:rPr>
        <w:t xml:space="preserve">Psychiatrist</w:t>
      </w:r>
      <w:r>
        <w:t xml:space="preserve">-prescribed a selective serotonin reuptake inhibitor (SSRI). The prescription was carefully managed to account for the economic realities of patients in</w:t>
      </w:r>
      <w:r>
        <w:t xml:space="preserve"> </w:t>
      </w:r>
      <w:r>
        <w:rPr>
          <w:bCs/>
          <w:b/>
        </w:rPr>
        <w:t xml:space="preserve">Philippines Manila</w:t>
      </w:r>
      <w:r>
        <w:t xml:space="preserve">. Generic medications were prioritized to ensure affordability, and the doctor provided clear instructions on managing side effects. Regular follow-ups were scheduled via telemedicine where possible, acknowledging that traffic congestion in</w:t>
      </w:r>
      <w:r>
        <w:t xml:space="preserve"> </w:t>
      </w:r>
      <w:r>
        <w:rPr>
          <w:bCs/>
          <w:b/>
        </w:rPr>
        <w:t xml:space="preserve">Philippines Manila</w:t>
      </w:r>
      <w:r>
        <w:t xml:space="preserve"> </w:t>
      </w:r>
      <w:r>
        <w:t xml:space="preserve">can be a significant barrier to attending physical clinic visits.</w:t>
      </w:r>
    </w:p>
    <w:bookmarkEnd w:id="23"/>
    <w:bookmarkStart w:id="24" w:name="c.-psychotherapy-integration"/>
    <w:p>
      <w:pPr>
        <w:pStyle w:val="Heading3"/>
      </w:pPr>
      <w:r>
        <w:t xml:space="preserve">C. Psychotherapy Integration</w:t>
      </w:r>
    </w:p>
    <w:p>
      <w:pPr>
        <w:pStyle w:val="FirstParagraph"/>
      </w:pPr>
      <w:r>
        <w:t xml:space="preserve">Cognitive Behavioral Therapy (CBT) techniques were adapted for brief intervention sessions due to the limited availability of specialized therapists in many parts of</w:t>
      </w:r>
      <w:r>
        <w:t xml:space="preserve"> </w:t>
      </w:r>
      <w:r>
        <w:rPr>
          <w:bCs/>
          <w:b/>
        </w:rPr>
        <w:t xml:space="preserve">Philippines Manila</w:t>
      </w:r>
      <w:r>
        <w:t xml:space="preserve">. The</w:t>
      </w:r>
      <w:r>
        <w:t xml:space="preserve"> </w:t>
      </w:r>
      <w:r>
        <w:rPr>
          <w:bCs/>
          <w:b/>
        </w:rPr>
        <w:t xml:space="preserve">Psychiatrist</w:t>
      </w:r>
      <w:r>
        <w:t xml:space="preserve">-focused on coping mechanisms for panic attacks and stress management tailored to Maria’s specific work environment. This practical, skill-based approach empowered Maria to take an active role in her recovery.</w:t>
      </w:r>
    </w:p>
    <w:bookmarkEnd w:id="24"/>
    <w:bookmarkEnd w:id="25"/>
    <w:bookmarkStart w:id="26" w:name="Xa545e712c93d974cbf843330cf127c9ca7f4ff0"/>
    <w:p>
      <w:pPr>
        <w:pStyle w:val="Heading2"/>
      </w:pPr>
      <w:r>
        <w:t xml:space="preserve">4. Systemic Challenges Faced by the Psychiatrist</w:t>
      </w:r>
    </w:p>
    <w:p>
      <w:pPr>
        <w:pStyle w:val="FirstParagraph"/>
      </w:pPr>
      <w:r>
        <w:t xml:space="preserve">The success of this case study is not just due to clinical skill but also highlights the systemic hurdles present in</w:t>
      </w:r>
      <w:r>
        <w:t xml:space="preserve"> </w:t>
      </w:r>
      <w:r>
        <w:rPr>
          <w:bCs/>
          <w:b/>
        </w:rPr>
        <w:t xml:space="preserve">Philippines Manila</w:t>
      </w:r>
      <w:r>
        <w:t xml:space="preserve">. The</w:t>
      </w:r>
      <w:r>
        <w:t xml:space="preserve"> </w:t>
      </w:r>
      <w:r>
        <w:rPr>
          <w:bCs/>
          <w:b/>
        </w:rPr>
        <w:t xml:space="preserve">Psychiatrist</w:t>
      </w:r>
      <w:r>
        <w:t xml:space="preserve">-operates in a healthcare system that is often overstretched. Key challenges include:</w:t>
      </w:r>
    </w:p>
    <w:p>
      <w:pPr>
        <w:numPr>
          <w:ilvl w:val="0"/>
          <w:numId w:val="1001"/>
        </w:numPr>
        <w:pStyle w:val="Compact"/>
      </w:pPr>
      <w:r>
        <w:rPr>
          <w:bCs/>
          <w:b/>
        </w:rPr>
        <w:t xml:space="preserve">Mental Health Stigma:</w:t>
      </w:r>
      <w:r>
        <w:t xml:space="preserve">Philippines Manila-still hide their conditions due to fear of social ostracization.</w:t>
      </w:r>
    </w:p>
    <w:p>
      <w:pPr>
        <w:numPr>
          <w:ilvl w:val="0"/>
          <w:numId w:val="1001"/>
        </w:numPr>
        <w:pStyle w:val="Compact"/>
      </w:pPr>
      <w:r>
        <w:t xml:space="preserve">Racial Disparities in Access: Care Quality varies significantly between private hospitals in Makati and public clinics in rural Manila. The</w:t>
      </w:r>
      <w:r>
        <w:t xml:space="preserve"> </w:t>
      </w:r>
      <w:r>
        <w:rPr>
          <w:bCs/>
          <w:b/>
        </w:rPr>
        <w:t xml:space="preserve">Psychiatrist</w:t>
      </w:r>
      <w:r>
        <w:t xml:space="preserve">-must often advocate for equitable care regardless of a patient's socioeconomic status.</w:t>
      </w:r>
    </w:p>
    <w:p>
      <w:pPr>
        <w:numPr>
          <w:ilvl w:val="0"/>
          <w:numId w:val="1001"/>
        </w:numPr>
        <w:pStyle w:val="Compact"/>
      </w:pPr>
      <w:r>
        <w:rPr>
          <w:bCs/>
          <w:b/>
        </w:rPr>
        <w:t xml:space="preserve">Poverty-Related Stressors:</w:t>
      </w:r>
      <w:r>
        <w:t xml:space="preserve">Philippines Manila. A</w:t>
      </w:r>
      <w:r>
        <w:t xml:space="preserve"> </w:t>
      </w:r>
      <w:r>
        <w:rPr>
          <w:bCs/>
          <w:b/>
        </w:rPr>
        <w:t xml:space="preserve">Psychiatrist</w:t>
      </w:r>
      <w:r>
        <w:t xml:space="preserve">-cannot treat the mind in isolation from the harsh realities of poverty that affect daily life for millions.</w:t>
      </w:r>
    </w:p>
    <w:p>
      <w:pPr>
        <w:numPr>
          <w:ilvl w:val="0"/>
          <w:numId w:val="1001"/>
        </w:numPr>
        <w:pStyle w:val="Compact"/>
      </w:pPr>
      <w:r>
        <w:t xml:space="preserve">Resource Limitations:Briefs specialized facilities are limited. The</w:t>
      </w:r>
      <w:r>
        <w:t xml:space="preserve"> </w:t>
      </w:r>
      <w:r>
        <w:rPr>
          <w:bCs/>
          <w:b/>
        </w:rPr>
        <w:t xml:space="preserve">Psychiatrist</w:t>
      </w:r>
      <w:r>
        <w:t xml:space="preserve">-often serves as a primary mental health provider, handling severe cases that would otherwise go untreated.</w:t>
      </w:r>
    </w:p>
    <w:bookmarkEnd w:id="26"/>
    <w:bookmarkStart w:id="27" w:name="outcomes-and-long-term-prognosis"/>
    <w:p>
      <w:pPr>
        <w:pStyle w:val="Heading2"/>
      </w:pPr>
      <w:r>
        <w:t xml:space="preserve">5. Outcomes and Long-term Prognosis</w:t>
      </w:r>
    </w:p>
    <w:p>
      <w:pPr>
        <w:pStyle w:val="FirstParagraph"/>
      </w:pPr>
      <w:r>
        <w:t xml:space="preserve">Six months into treatment, Maria reported a significant reduction in panic attacks and improved sleep quality. She was able to return to her teaching duties with renewed confidence. Importantly, she became an advocate for mental health awareness in her community, helping to reduce stigma among her colleagues. This outcome demonstrates the transformative potential of professional psychiatric care when it is culturally attuned.</w:t>
      </w:r>
    </w:p>
    <w:p>
      <w:pPr>
        <w:pStyle w:val="BodyText"/>
      </w:pPr>
      <w:r>
        <w:t xml:space="preserve">The case also illustrates how a</w:t>
      </w:r>
      <w:r>
        <w:t xml:space="preserve"> </w:t>
      </w:r>
      <w:r>
        <w:rPr>
          <w:bCs/>
          <w:b/>
        </w:rPr>
        <w:t xml:space="preserve">Psychiatrist</w:t>
      </w:r>
      <w:r>
        <w:t xml:space="preserve">-can act as a catalyst for community change in</w:t>
      </w:r>
    </w:p>
    <w:p>
      <w:pPr>
        <w:pStyle w:val="BodyText"/>
      </w:pPr>
      <w:r>
        <w:t xml:space="preserve">Philippines Manila. By treating Maria effectively, the doctor indirectly influenced her social circle, promoting mental health literacy and encouraging others to seek professional help.</w:t>
      </w:r>
    </w:p>
    <w:bookmarkEnd w:id="27"/>
    <w:bookmarkStart w:id="28" w:name="X63e27d762e833be8ed19047fdba996f7ac01502"/>
    <w:p>
      <w:pPr>
        <w:pStyle w:val="Heading2"/>
      </w:pPr>
      <w:r>
        <w:t xml:space="preserve">6. Conclusion: The Imperative for Enhanced Psychiatric Services</w:t>
      </w:r>
    </w:p>
    <w:p>
      <w:pPr>
        <w:pStyle w:val="FirstParagraph"/>
      </w:pPr>
      <w:r>
        <w:t xml:space="preserve">This case study underscores the vital role of a</w:t>
      </w:r>
      <w:r>
        <w:t xml:space="preserve"> </w:t>
      </w:r>
      <w:r>
        <w:rPr>
          <w:bCs/>
          <w:b/>
        </w:rPr>
        <w:t xml:space="preserve">Psychiatrist</w:t>
      </w:r>
      <w:r>
        <w:t xml:space="preserve">-in addressing the growing mental health crisis in</w:t>
      </w:r>
    </w:p>
    <w:p>
      <w:pPr>
        <w:pStyle w:val="BodyText"/>
      </w:pPr>
      <w:r>
        <w:t xml:space="preserve">Philippines Manila. It highlights that effective treatment requires more than medical knowledge; it demands cultural empathy, economic awareness, and systemic advocacy. As</w:t>
      </w:r>
    </w:p>
    <w:p>
      <w:pPr>
        <w:pStyle w:val="BodyText"/>
      </w:pPr>
      <w:r>
        <w:t xml:space="preserve">Philippines Manila-continues to urbanize and evolve, the demand for accessible, affordable, and stigma-free psychiatric care will only increase.</w:t>
      </w:r>
    </w:p>
    <w:p>
      <w:pPr>
        <w:pStyle w:val="BodyText"/>
      </w:pPr>
      <w:r>
        <w:t xml:space="preserve">Policymakers in</w:t>
      </w:r>
    </w:p>
    <w:p>
      <w:pPr>
        <w:pStyle w:val="BodyText"/>
      </w:pPr>
      <w:r>
        <w:t xml:space="preserve">Philippines Manila-must prioritize investments in mental health infrastructure, training more</w:t>
      </w:r>
    </w:p>
    <w:p>
      <w:pPr>
        <w:pStyle w:val="BodyText"/>
      </w:pPr>
      <w:r>
        <w:t xml:space="preserve">Psychiatrist-s and integrating mental health services into primary care. By doing so, they can ensure that the vibrant capital city provides not just economic opportunity, but also holistic well-being for its diverse population. The story of Maria is a testament to the resilience of patients and the dedication of medical professionals who strive to bring healing to</w:t>
      </w:r>
    </w:p>
    <w:p>
      <w:pPr>
        <w:pStyle w:val="BodyText"/>
      </w:pPr>
      <w:r>
        <w:t xml:space="preserve">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Psychiatrist in Philippines Manila</dc:title>
  <dc:creator/>
  <dc:language>en</dc:language>
  <cp:keywords/>
  <dcterms:created xsi:type="dcterms:W3CDTF">2026-07-29T17:39:19Z</dcterms:created>
  <dcterms:modified xsi:type="dcterms:W3CDTF">2026-07-29T17:39:19Z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