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Holistic</w:t>
      </w:r>
      <w:r>
        <w:t xml:space="preserve"> </w:t>
      </w:r>
      <w:r>
        <w:t xml:space="preserve">Psychiatry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Qatar</w:t>
      </w:r>
      <w:r>
        <w:t xml:space="preserve"> </w:t>
      </w:r>
      <w:r>
        <w:t xml:space="preserve">Doha</w:t>
      </w:r>
    </w:p>
    <w:bookmarkStart w:id="30" w:name="X9f3ae23f8ec9a5d00fe14cd5914e37206cadb0d"/>
    <w:p>
      <w:pPr>
        <w:pStyle w:val="Heading1"/>
      </w:pPr>
      <w:r>
        <w:t xml:space="preserve">Clinical Case Study: Advanced Psychiatric Care in the Context of Qatar Doha</w:t>
      </w:r>
    </w:p>
    <w:p>
      <w:pPr>
        <w:pStyle w:val="FirstParagraph"/>
      </w:pPr>
      <w:r>
        <w:rPr>
          <w:bCs/>
          <w:b/>
        </w:rPr>
        <w:t xml:space="preserve">Abstract:</w:t>
      </w:r>
      <w:r>
        <w:br/>
      </w:r>
      <w:r>
        <w:t xml:space="preserve">This document presents a comprehensive case study regarding the management of complex psychiatric disorders within the unique sociocultural landscape of</w:t>
      </w:r>
      <w:r>
        <w:t xml:space="preserve"> </w:t>
      </w:r>
      <w:r>
        <w:rPr>
          <w:bCs/>
          <w:b/>
        </w:rPr>
        <w:t xml:space="preserve">Qatar Doha</w:t>
      </w:r>
      <w:r>
        <w:t xml:space="preserve">. By examining a hypothetical but clinically representative scenario involving an expatriate professional and a local resident, this study highlights the critical role of a specialized</w:t>
      </w:r>
      <w:r>
        <w:t xml:space="preserve"> </w:t>
      </w:r>
      <w:r>
        <w:rPr>
          <w:bCs/>
          <w:b/>
        </w:rPr>
        <w:t xml:space="preserve">Psychiatrist</w:t>
      </w:r>
      <w:r>
        <w:t xml:space="preserve">. It analyzes how cultural competency, linguistic diversity, and rapid urbanization in Qatar influence diagnostic accuracy and therapeutic outcomes. The findings underscore the necessity for psychiatrists operating in</w:t>
      </w:r>
      <w:r>
        <w:t xml:space="preserve"> </w:t>
      </w:r>
      <w:r>
        <w:rPr>
          <w:bCs/>
          <w:b/>
        </w:rPr>
        <w:t xml:space="preserve">Qatar Doha</w:t>
      </w:r>
      <w:r>
        <w:t xml:space="preserve"> </w:t>
      </w:r>
      <w:r>
        <w:t xml:space="preserve">to adopt a biopsychosocial model that respects local traditions while adhering to international medical standards.</w:t>
      </w:r>
    </w:p>
    <w:bookmarkStart w:id="20" w:name="X9fc96e73de7d31e637828e3c24fd76ac3adc759"/>
    <w:p>
      <w:pPr>
        <w:pStyle w:val="Heading2"/>
      </w:pPr>
      <w:r>
        <w:t xml:space="preserve">1. Introduction: The Context of Mental Health in Qatar Doha</w:t>
      </w:r>
    </w:p>
    <w:p>
      <w:pPr>
        <w:pStyle w:val="FirstParagraph"/>
      </w:pPr>
      <w:r>
        <w:t xml:space="preserve">The Emirate of Qatar, with its capital</w:t>
      </w:r>
      <w:r>
        <w:t xml:space="preserve"> </w:t>
      </w:r>
      <w:r>
        <w:rPr>
          <w:bCs/>
          <w:b/>
        </w:rPr>
        <w:t xml:space="preserve">Doha</w:t>
      </w:r>
      <w:r>
        <w:t xml:space="preserve">, has undergone one of the most rapid transformations in modern history. From a modest pearl-diving settlement to a global hub for finance, energy, and sports, the demographic fabric of</w:t>
      </w:r>
      <w:r>
        <w:t xml:space="preserve"> </w:t>
      </w:r>
      <w:r>
        <w:rPr>
          <w:bCs/>
          <w:b/>
        </w:rPr>
        <w:t xml:space="preserve">Qatar Doha</w:t>
      </w:r>
      <w:r>
        <w:t xml:space="preserve"> </w:t>
      </w:r>
      <w:r>
        <w:t xml:space="preserve">is incredibly diverse. This diversity presents both opportunities and challenges for mental health services. The prevalence of psychiatric conditions such as anxiety, depression, and adjustment disorders has risen in tandem with the fast-paced lifestyle inherent to a metropolitan center like</w:t>
      </w:r>
      <w:r>
        <w:t xml:space="preserve"> </w:t>
      </w:r>
      <w:r>
        <w:rPr>
          <w:bCs/>
          <w:b/>
        </w:rPr>
        <w:t xml:space="preserve">Doha</w:t>
      </w:r>
      <w:r>
        <w:t xml:space="preserve">.</w:t>
      </w:r>
    </w:p>
    <w:p>
      <w:pPr>
        <w:pStyle w:val="BodyText"/>
      </w:pPr>
      <w:r>
        <w:t xml:space="preserve">In this environment, the role of a qualified</w:t>
      </w:r>
      <w:r>
        <w:t xml:space="preserve"> </w:t>
      </w:r>
      <w:r>
        <w:rPr>
          <w:bCs/>
          <w:b/>
        </w:rPr>
        <w:t xml:space="preserve">Psychiatrist</w:t>
      </w:r>
      <w:r>
        <w:t xml:space="preserve"> </w:t>
      </w:r>
      <w:r>
        <w:t xml:space="preserve">extends beyond mere pharmacological management. A psychiatrist practicing in this region must act as a cultural translator and an empathetic listener, navigating the intersecting worlds of traditional Arab values and modern Western medical practices. This case study explores these dynamics through two distinct patient profiles to illustrate the breadth of psychiatric care required in</w:t>
      </w:r>
      <w:r>
        <w:t xml:space="preserve"> </w:t>
      </w:r>
      <w:r>
        <w:rPr>
          <w:bCs/>
          <w:b/>
        </w:rPr>
        <w:t xml:space="preserve">Qatar Doha</w:t>
      </w:r>
      <w:r>
        <w:t xml:space="preserve">.</w:t>
      </w:r>
    </w:p>
    <w:bookmarkEnd w:id="20"/>
    <w:bookmarkStart w:id="21" w:name="case-profile-a-the-expatriate-executive"/>
    <w:p>
      <w:pPr>
        <w:pStyle w:val="Heading2"/>
      </w:pPr>
      <w:r>
        <w:t xml:space="preserve">2. Case Profile A: The Expatriate Executive</w:t>
      </w:r>
    </w:p>
    <w:p>
      <w:pPr>
        <w:pStyle w:val="FirstParagraph"/>
      </w:pPr>
      <w:r>
        <w:rPr>
          <w:bCs/>
          <w:b/>
        </w:rPr>
        <w:t xml:space="preserve">Patient Background:</w:t>
      </w:r>
    </w:p>
    <w:p>
      <w:pPr>
        <w:numPr>
          <w:ilvl w:val="0"/>
          <w:numId w:val="1001"/>
        </w:numPr>
        <w:pStyle w:val="Compact"/>
      </w:pPr>
      <w:r>
        <w:rPr>
          <w:bCs/>
          <w:b/>
        </w:rPr>
        <w:t xml:space="preserve">Name:</w:t>
      </w:r>
      <w:r>
        <w:t xml:space="preserve"> </w:t>
      </w:r>
      <w:r>
        <w:t xml:space="preserve">Mr. James L.</w:t>
      </w:r>
    </w:p>
    <w:p>
      <w:pPr>
        <w:numPr>
          <w:ilvl w:val="0"/>
          <w:numId w:val="1001"/>
        </w:numPr>
        <w:pStyle w:val="Compact"/>
      </w:pPr>
      <w:r>
        <w:rPr>
          <w:bCs/>
          <w:b/>
        </w:rPr>
        <w:t xml:space="preserve">Demographics:</w:t>
      </w:r>
      <w:r>
        <w:t xml:space="preserve"> </w:t>
      </w:r>
      <w:r>
        <w:t xml:space="preserve">42-year-old male, British expatriate working in energy sector projects in</w:t>
      </w:r>
      <w:r>
        <w:t xml:space="preserve"> </w:t>
      </w:r>
      <w:r>
        <w:rPr>
          <w:bCs/>
          <w:b/>
        </w:rPr>
        <w:t xml:space="preserve">Doha</w:t>
      </w:r>
      <w:r>
        <w:t xml:space="preserve">.</w:t>
      </w:r>
    </w:p>
    <w:p>
      <w:pPr>
        <w:numPr>
          <w:ilvl w:val="0"/>
          <w:numId w:val="1001"/>
        </w:numPr>
        <w:pStyle w:val="Compact"/>
      </w:pPr>
      <w:r>
        <w:rPr>
          <w:bCs/>
          <w:b/>
        </w:rPr>
        <w:t xml:space="preserve">Clinical Presentation:</w:t>
      </w:r>
      <w:r>
        <w:t xml:space="preserve"> </w:t>
      </w:r>
      <w:r>
        <w:t xml:space="preserve">Mr. L presented with severe insomnia, panic attacks, and feelings of isolation. Despite high professional success, he reported a profound sense of disconnection from the local community.</w:t>
      </w:r>
    </w:p>
    <w:p>
      <w:pPr>
        <w:pStyle w:val="FirstParagraph"/>
      </w:pPr>
      <w:r>
        <w:rPr>
          <w:bCs/>
          <w:b/>
        </w:rPr>
        <w:t xml:space="preserve">Psychiatric Assessment:</w:t>
      </w:r>
    </w:p>
    <w:p>
      <w:pPr>
        <w:pStyle w:val="BodyText"/>
      </w:pPr>
      <w:r>
        <w:t xml:space="preserve">The treating</w:t>
      </w:r>
      <w:r>
        <w:t xml:space="preserve"> </w:t>
      </w:r>
      <w:r>
        <w:rPr>
          <w:bCs/>
          <w:b/>
        </w:rPr>
        <w:t xml:space="preserve">Psychiatrist</w:t>
      </w:r>
      <w:r>
        <w:t xml:space="preserve"> </w:t>
      </w:r>
      <w:r>
        <w:t xml:space="preserve">in</w:t>
      </w:r>
      <w:r>
        <w:t xml:space="preserve"> </w:t>
      </w:r>
      <w:r>
        <w:rPr>
          <w:bCs/>
          <w:b/>
        </w:rPr>
        <w:t xml:space="preserve">Doha</w:t>
      </w:r>
      <w:r>
        <w:t xml:space="preserve">, recognizing Mr. L’s expatriate status, conducted a thorough assessment. It became evident that his symptoms were exacerbated by "reverse culture shock" and the high-pressure nature of living in a temporary residency status. The psychiatrist noted that standard Western therapeutic approaches initially failed to address the specific loneliness associated with being an outsider in</w:t>
      </w:r>
      <w:r>
        <w:t xml:space="preserve"> </w:t>
      </w:r>
      <w:r>
        <w:rPr>
          <w:bCs/>
          <w:b/>
        </w:rPr>
        <w:t xml:space="preserve">Qatar Doha</w:t>
      </w:r>
      <w:r>
        <w:t xml:space="preserve">.</w:t>
      </w:r>
    </w:p>
    <w:p>
      <w:pPr>
        <w:pStyle w:val="BodyText"/>
      </w:pPr>
      <w:r>
        <w:rPr>
          <w:bCs/>
          <w:b/>
        </w:rPr>
        <w:t xml:space="preserve">Intervention:</w:t>
      </w:r>
    </w:p>
    <w:p>
      <w:pPr>
        <w:numPr>
          <w:ilvl w:val="0"/>
          <w:numId w:val="1002"/>
        </w:numPr>
        <w:pStyle w:val="Compact"/>
      </w:pPr>
      <w:r>
        <w:rPr>
          <w:bCs/>
          <w:b/>
        </w:rPr>
        <w:t xml:space="preserve">Moderate Intervention:</w:t>
      </w:r>
      <w:r>
        <w:t xml:space="preserve"> </w:t>
      </w:r>
      <w:r>
        <w:t xml:space="preserve">The psychiatrist prescribed a short-term regimen of SSRIs to manage acute anxiety.</w:t>
      </w:r>
    </w:p>
    <w:p>
      <w:pPr>
        <w:numPr>
          <w:ilvl w:val="0"/>
          <w:numId w:val="1002"/>
        </w:numPr>
        <w:pStyle w:val="Compact"/>
      </w:pPr>
      <w:r>
        <w:t xml:space="preserve">Cultural Integration:&gt; Crucially, the treatment plan included cognitive-behavioral therapy (CBT) sessions focused on building social connections within the diverse international community of</w:t>
      </w:r>
      <w:r>
        <w:t xml:space="preserve"> </w:t>
      </w:r>
      <w:r>
        <w:rPr>
          <w:bCs/>
          <w:b/>
        </w:rPr>
        <w:t xml:space="preserve">Doha</w:t>
      </w:r>
      <w:r>
        <w:t xml:space="preserve">. The psychiatrist encouraged participation in local cultural events, helping Mr. L bridge the gap between his expatriate life and the host culture.</w:t>
      </w:r>
    </w:p>
    <w:bookmarkEnd w:id="21"/>
    <w:bookmarkStart w:id="22" w:name="case-profile-b-the-local-resident"/>
    <w:p>
      <w:pPr>
        <w:pStyle w:val="Heading2"/>
      </w:pPr>
      <w:r>
        <w:t xml:space="preserve">3. Case Profile B: The Local Resident</w:t>
      </w:r>
    </w:p>
    <w:p>
      <w:pPr>
        <w:pStyle w:val="FirstParagraph"/>
      </w:pPr>
      <w:r>
        <w:rPr>
          <w:bCs/>
          <w:b/>
        </w:rPr>
        <w:t xml:space="preserve">Patient Background:</w:t>
      </w:r>
    </w:p>
    <w:p>
      <w:pPr>
        <w:numPr>
          <w:ilvl w:val="0"/>
          <w:numId w:val="1003"/>
        </w:numPr>
        <w:pStyle w:val="Compact"/>
      </w:pPr>
      <w:r>
        <w:rPr>
          <w:bCs/>
          <w:b/>
        </w:rPr>
        <w:t xml:space="preserve">Name:</w:t>
      </w:r>
      <w:r>
        <w:t xml:space="preserve"> </w:t>
      </w:r>
      <w:r>
        <w:t xml:space="preserve">Ms. Fatima Al-Sayed (Pseudonym).</w:t>
      </w:r>
    </w:p>
    <w:p>
      <w:pPr>
        <w:numPr>
          <w:ilvl w:val="0"/>
          <w:numId w:val="1003"/>
        </w:numPr>
        <w:pStyle w:val="Compact"/>
      </w:pPr>
      <w:r>
        <w:rPr>
          <w:bCs/>
          <w:b/>
        </w:rPr>
        <w:t xml:space="preserve">Demographics:</w:t>
      </w:r>
      <w:r>
        <w:t xml:space="preserve"> </w:t>
      </w:r>
      <w:r>
        <w:t xml:space="preserve">28-year-old Qatari female, university lecturer.</w:t>
      </w:r>
    </w:p>
    <w:p>
      <w:pPr>
        <w:numPr>
          <w:ilvl w:val="0"/>
          <w:numId w:val="1003"/>
        </w:numPr>
        <w:pStyle w:val="Compact"/>
      </w:pPr>
      <w:r>
        <w:rPr>
          <w:bCs/>
          <w:b/>
        </w:rPr>
        <w:t xml:space="preserve">Clinical Presentation:</w:t>
      </w:r>
      <w:r>
        <w:t xml:space="preserve"> </w:t>
      </w:r>
      <w:r>
        <w:t xml:space="preserve">Ms. Al-Sayed suffered from generalized anxiety disorder and somatic symptoms, including chronic headaches and gastrointestinal issues. She initially presented to a general practitioner rather than a specialist due to stigma surrounding mental health.</w:t>
      </w:r>
    </w:p>
    <w:p>
      <w:pPr>
        <w:pStyle w:val="FirstParagraph"/>
      </w:pPr>
      <w:r>
        <w:rPr>
          <w:bCs/>
          <w:b/>
        </w:rPr>
        <w:t xml:space="preserve">Psychiatric Assessment:</w:t>
      </w:r>
    </w:p>
    <w:p>
      <w:pPr>
        <w:pStyle w:val="BodyText"/>
      </w:pPr>
      <w:r>
        <w:t xml:space="preserve">The referral brought Ms. Al-Sayed to the office of an expatriate psychiatrist working in private practice in</w:t>
      </w:r>
      <w:r>
        <w:t xml:space="preserve"> </w:t>
      </w:r>
      <w:r>
        <w:rPr>
          <w:bCs/>
          <w:b/>
        </w:rPr>
        <w:t xml:space="preserve">Doha</w:t>
      </w:r>
      <w:r>
        <w:t xml:space="preserve">. The psychiatrist recognized the importance of cultural nuance. In Qatari society, mental distress is often somaticized—expressed through physical symptoms—due to social stigma. The</w:t>
      </w:r>
      <w:r>
        <w:t xml:space="preserve"> </w:t>
      </w:r>
      <w:r>
        <w:rPr>
          <w:bCs/>
          <w:b/>
        </w:rPr>
        <w:t xml:space="preserve">Psychiatrist</w:t>
      </w:r>
      <w:r>
        <w:t xml:space="preserve"> </w:t>
      </w:r>
      <w:r>
        <w:t xml:space="preserve">utilized a female colleague for joint sessions when possible and ensured strict confidentiality, adhering to local norms regarding gender dynamics.</w:t>
      </w:r>
    </w:p>
    <w:p>
      <w:pPr>
        <w:pStyle w:val="BodyText"/>
      </w:pPr>
      <w:r>
        <w:rPr>
          <w:bCs/>
          <w:b/>
        </w:rPr>
        <w:t xml:space="preserve">Intervention:</w:t>
      </w:r>
    </w:p>
    <w:p>
      <w:pPr>
        <w:numPr>
          <w:ilvl w:val="0"/>
          <w:numId w:val="1004"/>
        </w:numPr>
        <w:pStyle w:val="Compact"/>
      </w:pPr>
      <w:r>
        <w:rPr>
          <w:bCs/>
          <w:b/>
        </w:rPr>
        <w:t xml:space="preserve">Holistic Approach:</w:t>
      </w:r>
      <w:r>
        <w:t xml:space="preserve">&gt; The psychiatrist avoided immediate labeling. Instead, the diagnosis was framed as "stress-related somatic distress," which was more culturally acceptable to Ms. Al-Sayed and her family.</w:t>
      </w:r>
    </w:p>
    <w:p>
      <w:pPr>
        <w:numPr>
          <w:ilvl w:val="0"/>
          <w:numId w:val="1004"/>
        </w:numPr>
        <w:pStyle w:val="Compact"/>
      </w:pPr>
      <w:r>
        <w:t xml:space="preserve">Familial Inclusion:</w:t>
      </w:r>
    </w:p>
    <w:bookmarkEnd w:id="22"/>
    <w:bookmarkStart w:id="26" w:name="X5d0d332985baa18af85f0bb150919e7f4a39854"/>
    <w:p>
      <w:pPr>
        <w:pStyle w:val="Heading2"/>
      </w:pPr>
      <w:r>
        <w:t xml:space="preserve">4. Comparative Analysis: The Role of the Psychiatrist in Qatar Doha</w:t>
      </w:r>
    </w:p>
    <w:p>
      <w:pPr>
        <w:pStyle w:val="FirstParagraph"/>
      </w:pPr>
      <w:r>
        <w:t xml:space="preserve">The juxtaposition of these two cases highlights the multifaceted role of a</w:t>
      </w:r>
      <w:r>
        <w:t xml:space="preserve"> </w:t>
      </w:r>
      <w:r>
        <w:rPr>
          <w:bCs/>
          <w:b/>
        </w:rPr>
        <w:t xml:space="preserve">Psychiatrist</w:t>
      </w:r>
      <w:r>
        <w:t xml:space="preserve"> </w:t>
      </w:r>
      <w:r>
        <w:t xml:space="preserve">in</w:t>
      </w:r>
      <w:r>
        <w:t xml:space="preserve"> </w:t>
      </w:r>
      <w:r>
        <w:rPr>
          <w:bCs/>
          <w:b/>
        </w:rPr>
        <w:t xml:space="preserve">Doha</w:t>
      </w:r>
      <w:r>
        <w:t xml:space="preserve">. Whether treating locals or expatriates, several key factors emerge:</w:t>
      </w:r>
    </w:p>
    <w:bookmarkStart w:id="23" w:name="X38fbbb340109727143bfa4c0f505f67e49a3e86"/>
    <w:p>
      <w:pPr>
        <w:pStyle w:val="Heading3"/>
      </w:pPr>
      <w:r>
        <w:t xml:space="preserve">A. Cultural Competency as Clinical Necessity</w:t>
      </w:r>
    </w:p>
    <w:p>
      <w:pPr>
        <w:pStyle w:val="FirstParagraph"/>
      </w:pPr>
      <w:r>
        <w:t xml:space="preserve">In a city like Qatar Doha, where over 80% of the population is foreign-born, a psychiatrist must be adept at navigating multiple cultural frameworks. For expatriates, this involves addressing isolation and identity crises. For locals, it involves dismantling stigma and integrating traditional support systems (such as family) into the therapeutic alliance.</w:t>
      </w:r>
    </w:p>
    <w:bookmarkEnd w:id="23"/>
    <w:bookmarkStart w:id="24" w:name="Xeb80c8f002ecbb7316435ca6e201f142a3cfbd7"/>
    <w:p>
      <w:pPr>
        <w:pStyle w:val="Heading3"/>
      </w:pPr>
      <w:r>
        <w:t xml:space="preserve">B. The Impact of Urbanization on Mental Health</w:t>
      </w:r>
    </w:p>
    <w:p>
      <w:pPr>
        <w:pStyle w:val="FirstParagraph"/>
      </w:pPr>
      <w:r>
        <w:rPr>
          <w:bCs/>
          <w:b/>
        </w:rPr>
        <w:t xml:space="preserve">Doha</w:t>
      </w:r>
      <w:r>
        <w:t xml:space="preserve"> </w:t>
      </w:r>
      <w:r>
        <w:t xml:space="preserve">is a city built on speed and efficiency. For the</w:t>
      </w:r>
      <w:r>
        <w:t xml:space="preserve"> </w:t>
      </w:r>
      <w:r>
        <w:rPr>
          <w:bCs/>
          <w:b/>
        </w:rPr>
        <w:t xml:space="preserve">Psychiatrist</w:t>
      </w:r>
      <w:r>
        <w:t xml:space="preserve">, this manifests as a high prevalence of burnout, sleep disorders, and anxiety among the working population. The clinical setting in Qatar often requires efficient, time-managed treatments that respect the busy schedules of patients in one of the world’s wealthiest cities.</w:t>
      </w:r>
    </w:p>
    <w:bookmarkEnd w:id="24"/>
    <w:bookmarkStart w:id="25" w:name="c.-linguistic-and-communication-barriers"/>
    <w:p>
      <w:pPr>
        <w:pStyle w:val="Heading3"/>
      </w:pPr>
      <w:r>
        <w:t xml:space="preserve">C. Linguistic and Communication Barriers</w:t>
      </w:r>
    </w:p>
    <w:p>
      <w:pPr>
        <w:pStyle w:val="FirstParagraph"/>
      </w:pPr>
      <w:r>
        <w:t xml:space="preserve">The diversity of languages spoken in Qatar necessitates that a psychiatrist either speaks multiple languages or works with certified interpreters. Miscommunication can lead to misdiagnosis, particularly when translating idioms of distress from Arabic to English or vice versa.</w:t>
      </w:r>
    </w:p>
    <w:bookmarkEnd w:id="25"/>
    <w:bookmarkEnd w:id="26"/>
    <w:bookmarkStart w:id="27" w:name="challenges-and-ethical-considerations"/>
    <w:p>
      <w:pPr>
        <w:pStyle w:val="Heading2"/>
      </w:pPr>
      <w:r>
        <w:t xml:space="preserve">5. Challenges and Ethical Considerations</w:t>
      </w:r>
    </w:p>
    <w:p>
      <w:pPr>
        <w:pStyle w:val="FirstParagraph"/>
      </w:pPr>
      <w:r>
        <w:t xml:space="preserve">Practicing as a</w:t>
      </w:r>
      <w:r>
        <w:t xml:space="preserve"> </w:t>
      </w:r>
      <w:r>
        <w:rPr>
          <w:bCs/>
          <w:b/>
        </w:rPr>
        <w:t xml:space="preserve">Psychiatrist</w:t>
      </w:r>
      <w:r>
        <w:t xml:space="preserve"> </w:t>
      </w:r>
      <w:r>
        <w:t xml:space="preserve">in Qatar Doha also involves navigating specific ethical and regulatory landscapes. The country has strict laws regarding substance use, which can complicate the treatment of dual-diagnosis patients (those with co-occurring mental health and addiction issues). Furthermore, while Qatar is making strides in destigmatizing mental health through initiatives like Hamad Medical Corporation’s awareness campaigns, deep-seated societal beliefs still influence help-seeking behavior.</w:t>
      </w:r>
    </w:p>
    <w:p>
      <w:pPr>
        <w:pStyle w:val="BodyText"/>
      </w:pPr>
      <w:r>
        <w:t xml:space="preserve">The psychiatrist must balance respect for Islamic traditions and local customs with the objective application of psychiatric science. For example, discussing topics such as sexuality or family conflict requires extreme sensitivity to avoid offending patients or violating cultural taboos in</w:t>
      </w:r>
      <w:r>
        <w:t xml:space="preserve"> </w:t>
      </w:r>
      <w:r>
        <w:rPr>
          <w:bCs/>
          <w:b/>
        </w:rPr>
        <w:t xml:space="preserve">Doha</w:t>
      </w:r>
      <w:r>
        <w:t xml:space="preserve">.</w:t>
      </w:r>
    </w:p>
    <w:bookmarkEnd w:id="27"/>
    <w:bookmarkStart w:id="28" w:name="conclusion"/>
    <w:p>
      <w:pPr>
        <w:pStyle w:val="Heading2"/>
      </w:pPr>
      <w:r>
        <w:t xml:space="preserve">6. Conclusion</w:t>
      </w:r>
    </w:p>
    <w:p>
      <w:pPr>
        <w:pStyle w:val="FirstParagraph"/>
      </w:pPr>
      <w:r>
        <w:t xml:space="preserve">This case study illustrates that providing effective psychiatric care in Qatar Doha requires more than clinical expertise; it demands cultural agility, empathy, and a deep understanding of the local context. The psychiatrist serves as a vital bridge between international medical standards and the unique sociocultural fabric of Qatar.</w:t>
      </w:r>
    </w:p>
    <w:p>
      <w:pPr>
        <w:pStyle w:val="BodyText"/>
      </w:pPr>
      <w:r>
        <w:t xml:space="preserve">As</w:t>
      </w:r>
      <w:r>
        <w:t xml:space="preserve"> </w:t>
      </w:r>
      <w:r>
        <w:rPr>
          <w:bCs/>
          <w:b/>
        </w:rPr>
        <w:t xml:space="preserve">Doha</w:t>
      </w:r>
      <w:r>
        <w:t xml:space="preserve"> </w:t>
      </w:r>
      <w:r>
        <w:t xml:space="preserve">continues to grow as a global city, the demand for specialized mental health services will rise. Future psychiatric practices in Qatar must continue to evolve, incorporating digital health solutions, community outreach programs, and continuous cultural training. By doing so, the medical community can ensure that both expatriates and locals receive holistic care that addresses their psychological needs within the vibrant context of</w:t>
      </w:r>
      <w:r>
        <w:t xml:space="preserve"> </w:t>
      </w:r>
      <w:r>
        <w:rPr>
          <w:bCs/>
          <w:b/>
        </w:rPr>
        <w:t xml:space="preserve">Qatar Doha</w:t>
      </w:r>
      <w:r>
        <w:t xml:space="preserve">.</w:t>
      </w:r>
    </w:p>
    <w:bookmarkEnd w:id="28"/>
    <w:bookmarkStart w:id="29" w:name="recommendations-for-future-practice"/>
    <w:p>
      <w:pPr>
        <w:pStyle w:val="Heading2"/>
      </w:pPr>
      <w:r>
        <w:t xml:space="preserve">7. Recommendations for Future Practice</w:t>
      </w:r>
    </w:p>
    <w:p>
      <w:pPr>
        <w:numPr>
          <w:ilvl w:val="0"/>
          <w:numId w:val="1005"/>
        </w:numPr>
        <w:pStyle w:val="Compact"/>
      </w:pPr>
      <w:r>
        <w:rPr>
          <w:bCs/>
          <w:b/>
        </w:rPr>
        <w:t xml:space="preserve">Multidisciplinary Teams:</w:t>
      </w:r>
      <w:r>
        <w:t xml:space="preserve">&gt; Psychiatrists in Qatar should work closely with psychologists, social workers, and religious counselors to provide comprehensive care.</w:t>
      </w:r>
    </w:p>
    <w:p>
      <w:pPr>
        <w:numPr>
          <w:ilvl w:val="0"/>
          <w:numId w:val="1005"/>
        </w:numPr>
        <w:pStyle w:val="Compact"/>
      </w:pPr>
      <w:r>
        <w:rPr>
          <w:bCs/>
          <w:b/>
        </w:rPr>
        <w:t xml:space="preserve">Cultural Training:</w:t>
      </w:r>
    </w:p>
    <w:p>
      <w:pPr>
        <w:numPr>
          <w:ilvl w:val="0"/>
          <w:numId w:val="1005"/>
        </w:numPr>
        <w:pStyle w:val="Compact"/>
      </w:pPr>
      <w:r>
        <w:t xml:space="preserve">Digital Integration:&gt;&gt; Leveraging telepsychiatry to reach remote areas of Qatar or busy professionals in</w:t>
      </w:r>
      <w:r>
        <w:t xml:space="preserve"> </w:t>
      </w:r>
      <w:r>
        <w:rPr>
          <w:bCs/>
          <w:b/>
        </w:rPr>
        <w:t xml:space="preserve">Doha</w:t>
      </w:r>
      <w:r>
        <w:t xml:space="preserve"> </w:t>
      </w:r>
      <w:r>
        <w:t xml:space="preserve">who cannot visit clinics frequently.</w:t>
      </w:r>
    </w:p>
    <w:p>
      <w:pPr>
        <w:pStyle w:val="FirstParagraph"/>
      </w:pPr>
      <w:r>
        <w:rPr>
          <w:iCs/>
          <w:i/>
        </w:rPr>
        <w:t xml:space="preserve">This document serves as a foundational reference for healthcare administrators, medical students, and practicing psychiatrists aiming to improve mental health outcomes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Holistic Psychiatry in the Heart of Qatar Doha</dc:title>
  <dc:creator/>
  <dc:language>en</dc:language>
  <cp:keywords/>
  <dcterms:created xsi:type="dcterms:W3CDTF">2026-07-29T11:10:20Z</dcterms:created>
  <dcterms:modified xsi:type="dcterms:W3CDTF">2026-07-29T11:10:20Z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