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Modern</w:t>
      </w:r>
      <w:r>
        <w:t xml:space="preserve"> </w:t>
      </w:r>
      <w:r>
        <w:t xml:space="preserve">Psychiatry</w:t>
      </w:r>
      <w:r>
        <w:t xml:space="preserve"> </w:t>
      </w:r>
      <w:r>
        <w:t xml:space="preserve">in</w:t>
      </w:r>
      <w:r>
        <w:t xml:space="preserve"> </w:t>
      </w:r>
      <w:r>
        <w:t xml:space="preserve">Saudi</w:t>
      </w:r>
      <w:r>
        <w:t xml:space="preserve"> </w:t>
      </w:r>
      <w:r>
        <w:t xml:space="preserve">Arabia</w:t>
      </w:r>
      <w:r>
        <w:t xml:space="preserve"> </w:t>
      </w:r>
      <w:r>
        <w:t xml:space="preserve">Jeddah</w:t>
      </w:r>
    </w:p>
    <w:bookmarkStart w:id="30" w:name="X1c48f5e36d221d9d0603f94addd9780096214bc"/>
    <w:p>
      <w:pPr>
        <w:pStyle w:val="Heading1"/>
      </w:pPr>
      <w:r>
        <w:t xml:space="preserve">Case Study: Transforming Mental Healthcare Delivery via Specialized Psychiatrist Services in Saudi Arabia Jeddah</w:t>
      </w:r>
    </w:p>
    <w:p>
      <w:pPr>
        <w:pStyle w:val="FirstParagraph"/>
      </w:pPr>
      <w:r>
        <w:rPr>
          <w:bCs/>
          <w:b/>
        </w:rPr>
        <w:t xml:space="preserve">Date:</w:t>
      </w:r>
      <w:r>
        <w:t xml:space="preserve"> </w:t>
      </w:r>
      <w:r>
        <w:t xml:space="preserve">October 2023</w:t>
      </w:r>
      <w:r>
        <w:br/>
      </w:r>
      <w:r>
        <w:rPr>
          <w:bCs/>
          <w:b/>
        </w:rPr>
        <w:t xml:space="preserve">Status:</w:t>
      </w:r>
    </w:p>
    <w:p>
      <w:pPr>
        <w:pStyle w:val="BodyText"/>
      </w:pPr>
      <w:r>
        <w:t xml:space="preserve">The evolving landscape of mental health care within the Kingdom is undergoing a paradigm shift, driven by Vision 2030 and increasing public awareness. This case study explores the implementation and impact of a specialized psychiatric clinic located in</w:t>
      </w:r>
      <w:r>
        <w:t xml:space="preserve"> </w:t>
      </w:r>
      <w:r>
        <w:t xml:space="preserve">Saudi Arabia Jeddah</w:t>
      </w:r>
      <w:r>
        <w:t xml:space="preserve">, focusing on how integrating culturally competent</w:t>
      </w:r>
      <w:r>
        <w:t xml:space="preserve"> </w:t>
      </w:r>
      <w:r>
        <w:t xml:space="preserve">Psychiatrist</w:t>
      </w:r>
      <w:r>
        <w:t xml:space="preserve"> </w:t>
      </w:r>
      <w:r>
        <w:t xml:space="preserve">services can address historical stigma, improve diagnostic accuracy, and enhance patient outcomes in one of the Kingdom's most dynamic cities.</w:t>
      </w:r>
    </w:p>
    <w:bookmarkStart w:id="20" w:name="executive-summary"/>
    <w:p>
      <w:pPr>
        <w:pStyle w:val="Heading2"/>
      </w:pPr>
      <w:r>
        <w:t xml:space="preserve">Executive Summary</w:t>
      </w:r>
    </w:p>
    <w:p>
      <w:pPr>
        <w:pStyle w:val="FirstParagraph"/>
      </w:pPr>
      <w:r>
        <w:t xml:space="preserve">Saudi Arabia Jeddah, known as the "Bride of the Red Sea," is not only a commercial hub but also a gateway for millions pilgrims and tourists. This influx, combined with a rapidly modernizing local population, has led to complex psychological stressors ranging from expatriate adjustment disorders to high-pressure career anxiety among locals. The primary objective of this case study is to evaluate the efficacy of introducing specialized</w:t>
      </w:r>
      <w:r>
        <w:t xml:space="preserve"> </w:t>
      </w:r>
      <w:r>
        <w:t xml:space="preserve">Psychiatrist</w:t>
      </w:r>
      <w:r>
        <w:t xml:space="preserve"> </w:t>
      </w:r>
      <w:r>
        <w:t xml:space="preserve">services that bridge traditional cultural values with evidence-based Western and Eastern medical practices.</w:t>
      </w:r>
    </w:p>
    <w:bookmarkEnd w:id="20"/>
    <w:bookmarkStart w:id="21" w:name="background-and-context"/>
    <w:p>
      <w:pPr>
        <w:pStyle w:val="Heading2"/>
      </w:pPr>
      <w:r>
        <w:t xml:space="preserve">Background and Context</w:t>
      </w:r>
    </w:p>
    <w:p>
      <w:pPr>
        <w:pStyle w:val="FirstParagraph"/>
      </w:pPr>
      <w:r>
        <w:t xml:space="preserve">Historically, mental health issues in Saudi Arabia Jeddah were often stigmatized or attributed to spiritual causes rather than biological or psychological ones. While recent government initiatives have significantly reduced this stigma, the infrastructure for specialized care has struggled to keep pace with rising demand. A significant gap existed between general practitioners and specialized psychiatric care.</w:t>
      </w:r>
    </w:p>
    <w:p>
      <w:pPr>
        <w:pStyle w:val="BodyText"/>
      </w:pPr>
      <w:r>
        <w:t xml:space="preserve">The challenge was twofold: First, there was a shortage of board-certified</w:t>
      </w:r>
      <w:r>
        <w:t xml:space="preserve"> </w:t>
      </w:r>
      <w:r>
        <w:t xml:space="preserve">Psychiatrist</w:t>
      </w:r>
      <w:r>
        <w:t xml:space="preserve"> </w:t>
      </w:r>
      <w:r>
        <w:t xml:space="preserve">professionals who understood both the clinical nuances of mental illness and the socio-cultural fabric of Jeddah society. Second, patients were reluctant to seek help due to fears of social isolation or professional repercussions.</w:t>
      </w:r>
    </w:p>
    <w:bookmarkEnd w:id="21"/>
    <w:bookmarkStart w:id="22" w:name="methodology-intervention"/>
    <w:p>
      <w:pPr>
        <w:pStyle w:val="Heading2"/>
      </w:pPr>
      <w:r>
        <w:t xml:space="preserve">Methodology: The Intervention Model</w:t>
      </w:r>
    </w:p>
    <w:p>
      <w:pPr>
        <w:pStyle w:val="FirstParagraph"/>
      </w:pPr>
      <w:r>
        <w:t xml:space="preserve">To address these challenges, a specialized clinic was established in the heart of</w:t>
      </w:r>
      <w:r>
        <w:t xml:space="preserve"> </w:t>
      </w:r>
      <w:r>
        <w:t xml:space="preserve">Saudi Arabia Jeddah</w:t>
      </w:r>
      <w:r>
        <w:t xml:space="preserve">. The intervention model focused on three core pillars:</w:t>
      </w:r>
    </w:p>
    <w:p>
      <w:pPr>
        <w:numPr>
          <w:ilvl w:val="0"/>
          <w:numId w:val="1001"/>
        </w:numPr>
        <w:pStyle w:val="Compact"/>
      </w:pPr>
      <w:r>
        <w:rPr>
          <w:bCs/>
          <w:b/>
        </w:rPr>
        <w:t xml:space="preserve">Cultural Competence Training for Psychiatrists:</w:t>
      </w:r>
      <w:r>
        <w:t xml:space="preserve">All staff psychiatrists underwent rigorous training in cultural sensitivity. This ensured that when a</w:t>
      </w:r>
      <w:r>
        <w:t xml:space="preserve"> </w:t>
      </w:r>
      <w:r>
        <w:t xml:space="preserve">Psychiatrist</w:t>
      </w:r>
      <w:r>
        <w:t xml:space="preserve"> </w:t>
      </w:r>
      <w:r>
        <w:t xml:space="preserve">interacts with a patient, they can differentiate between culturally normative behaviors and pathological symptoms. For instance, understanding the role of family dynamics in decision-making processes common in Saudi Arabian culture.</w:t>
      </w:r>
    </w:p>
    <w:p>
      <w:pPr>
        <w:numPr>
          <w:ilvl w:val="0"/>
          <w:numId w:val="1001"/>
        </w:numPr>
        <w:pStyle w:val="Compact"/>
      </w:pPr>
      <w:r>
        <w:rPr>
          <w:bCs/>
          <w:b/>
        </w:rPr>
        <w:t xml:space="preserve">Digital-First Triage System:</w:t>
      </w:r>
      <w:r>
        <w:t xml:space="preserve">To reduce the anxiety associated with visiting a clinic, an anonymous online screening tool was developed. This allowed individuals in</w:t>
      </w:r>
      <w:r>
        <w:t xml:space="preserve"> </w:t>
      </w:r>
      <w:r>
        <w:t xml:space="preserve">Saudi Arabia Jeddah</w:t>
      </w:r>
      <w:r>
        <w:t xml:space="preserve"> </w:t>
      </w:r>
      <w:r>
        <w:t xml:space="preserve">to self-assess their mental health discreetly before committing to a face-to-face consultation.</w:t>
      </w:r>
    </w:p>
    <w:p>
      <w:pPr>
        <w:numPr>
          <w:ilvl w:val="0"/>
          <w:numId w:val="1001"/>
        </w:numPr>
        <w:pStyle w:val="Compact"/>
      </w:pPr>
      <w:r>
        <w:rPr>
          <w:bCs/>
          <w:b/>
        </w:rPr>
        <w:t xml:space="preserve">Multidisciplinary Team Approach:</w:t>
      </w:r>
      <w:r>
        <w:t xml:space="preserve">The clinic did not rely solely on the medical model of the</w:t>
      </w:r>
      <w:r>
        <w:t xml:space="preserve"> </w:t>
      </w:r>
      <w:r>
        <w:t xml:space="preserve">Psychiatrist</w:t>
      </w:r>
      <w:r>
        <w:t xml:space="preserve">. Instead, it integrated psychologists, social workers, and occupational therapists to provide holistic care.</w:t>
      </w:r>
    </w:p>
    <w:bookmarkEnd w:id="22"/>
    <w:bookmarkStart w:id="24" w:name="implementation-in-saudi-arabia-jeddah"/>
    <w:p>
      <w:pPr>
        <w:pStyle w:val="Heading2"/>
      </w:pPr>
      <w:r>
        <w:t xml:space="preserve">Implementation in Saudi Arabia Jeddah</w:t>
      </w:r>
    </w:p>
    <w:p>
      <w:pPr>
        <w:pStyle w:val="FirstParagraph"/>
      </w:pPr>
      <w:r>
        <w:t xml:space="preserve">The implementation phase faced unique logistical and cultural hurdles. Marketing the services required a delicate touch. Public campaigns emphasized "Mental Wellness" rather than "Mental Illness," aligning with global health trends while respecting local modesty norms.</w:t>
      </w:r>
    </w:p>
    <w:p>
      <w:pPr>
        <w:pStyle w:val="BodyText"/>
      </w:pPr>
      <w:r>
        <w:t xml:space="preserve">Furthermore, the clinic collaborated with major universities in</w:t>
      </w:r>
      <w:r>
        <w:t xml:space="preserve"> </w:t>
      </w:r>
      <w:r>
        <w:t xml:space="preserve">Saudi Arabia Jeddah</w:t>
      </w:r>
      <w:r>
        <w:t xml:space="preserve">, including King Abdulaziz University, to provide student mental health support. This partnership served as a pilot program, allowing the</w:t>
      </w:r>
      <w:r>
        <w:t xml:space="preserve"> </w:t>
      </w:r>
      <w:r>
        <w:t xml:space="preserve">Psychiatrist</w:t>
      </w:r>
      <w:r>
        <w:t xml:space="preserve"> </w:t>
      </w:r>
      <w:r>
        <w:t xml:space="preserve">team to refine their protocols for younger demographics who were more open about mental health issues but lacked access to affordable care.</w:t>
      </w:r>
    </w:p>
    <w:bookmarkStart w:id="23" w:name="key-insight-from-jeddah-market"/>
    <w:p>
      <w:pPr>
        <w:pStyle w:val="Heading3"/>
      </w:pPr>
      <w:r>
        <w:t xml:space="preserve">Key Insight from Jeddah Market</w:t>
      </w:r>
    </w:p>
    <w:p>
      <w:pPr>
        <w:pStyle w:val="FirstParagraph"/>
      </w:pPr>
      <w:r>
        <w:t xml:space="preserve">Data collected from the first year of operation revealed that 60% of initial patients were between the ages of 18 and 35. This demographic was highly influenced by social media, making digital accessibility crucial for engagement in</w:t>
      </w:r>
      <w:r>
        <w:t xml:space="preserve"> </w:t>
      </w:r>
      <w:r>
        <w:t xml:space="preserve">Saudi Arabia Jeddah</w:t>
      </w:r>
      <w:r>
        <w:t xml:space="preserve">.</w:t>
      </w:r>
    </w:p>
    <w:bookmarkEnd w:id="23"/>
    <w:bookmarkEnd w:id="24"/>
    <w:bookmarkStart w:id="25" w:name="challenges-and-solutions"/>
    <w:p>
      <w:pPr>
        <w:pStyle w:val="Heading2"/>
      </w:pPr>
      <w:r>
        <w:t xml:space="preserve">Challenges and Solutions</w:t>
      </w:r>
    </w:p>
    <w:p>
      <w:pPr>
        <w:pStyle w:val="FirstParagraph"/>
      </w:pPr>
      <w:r>
        <w:rPr>
          <w:bCs/>
          <w:b/>
        </w:rPr>
        <w:t xml:space="preserve">Challenge 1: Medication Adherence and Stigma.</w:t>
      </w:r>
      <w:r>
        <w:br/>
      </w:r>
      <w:r>
        <w:t xml:space="preserve">Many patients feared being seen entering a mental health facility. This was particularly prevalent among professionals in</w:t>
      </w:r>
      <w:r>
        <w:t xml:space="preserve"> </w:t>
      </w:r>
      <w:r>
        <w:t xml:space="preserve">Saudi Arabia Jeddah</w:t>
      </w:r>
      <w:r>
        <w:t xml:space="preserve">'s corporate sector.</w:t>
      </w:r>
      <w:r>
        <w:br/>
      </w:r>
      <w:r>
        <w:rPr>
          <w:iCs/>
          <w:i/>
        </w:rPr>
        <w:t xml:space="preserve">Solution:</w:t>
      </w:r>
      <w:r>
        <w:t xml:space="preserve">The clinic offered home-visit options for follow-up consultations, allowing the</w:t>
      </w:r>
      <w:r>
        <w:t xml:space="preserve"> </w:t>
      </w:r>
      <w:r>
        <w:t xml:space="preserve">Psychiatrist</w:t>
      </w:r>
      <w:r>
        <w:t xml:space="preserve"> </w:t>
      </w:r>
      <w:r>
        <w:t xml:space="preserve">to maintain continuity of care without requiring repeated public visits.</w:t>
      </w:r>
    </w:p>
    <w:p>
      <w:pPr>
        <w:pStyle w:val="BodyText"/>
      </w:pPr>
      <w:r>
        <w:rPr>
          <w:bCs/>
          <w:b/>
        </w:rPr>
        <w:t xml:space="preserve">Challenge 2: Language and Cultural Nuances.</w:t>
      </w:r>
      <w:r>
        <w:br/>
      </w:r>
      <w:r>
        <w:t xml:space="preserve">A significant portion of the population in</w:t>
      </w:r>
    </w:p>
    <w:p>
      <w:pPr>
        <w:pStyle w:val="BodyText"/>
      </w:pPr>
      <w:r>
        <w:t xml:space="preserve">Saudi Arabia Jeddahs expatriate community requires services in languages other than Arabic.</w:t>
      </w:r>
      <w:r>
        <w:br/>
      </w:r>
      <w:r>
        <w:rPr>
          <w:iCs/>
          <w:i/>
        </w:rPr>
        <w:t xml:space="preserve">Solution:</w:t>
      </w:r>
      <w:r>
        <w:t xml:space="preserve">The clinic recruited bilingual</w:t>
      </w:r>
      <w:r>
        <w:t xml:space="preserve"> </w:t>
      </w:r>
      <w:r>
        <w:t xml:space="preserve">Psychiatrist</w:t>
      </w:r>
      <w:r>
        <w:t xml:space="preserve">s and support staff fluent in English, Urdu, and Tagalog to serve the diverse demographic of Jeddah.</w:t>
      </w:r>
    </w:p>
    <w:bookmarkEnd w:id="25"/>
    <w:bookmarkStart w:id="26" w:name="results-and-outcomes"/>
    <w:p>
      <w:pPr>
        <w:pStyle w:val="Heading2"/>
      </w:pPr>
      <w:r>
        <w:t xml:space="preserve">Results and Outcomes</w:t>
      </w:r>
    </w:p>
    <w:p>
      <w:pPr>
        <w:pStyle w:val="FirstParagraph"/>
      </w:pPr>
      <w:r>
        <w:t xml:space="preserve">After 18 months of operation, the clinic reported significant improvements in several key areas:</w:t>
      </w:r>
    </w:p>
    <w:p>
      <w:pPr>
        <w:numPr>
          <w:ilvl w:val="0"/>
          <w:numId w:val="1002"/>
        </w:numPr>
        <w:pStyle w:val="Compact"/>
      </w:pPr>
      <w:r>
        <w:rPr>
          <w:bCs/>
          <w:b/>
        </w:rPr>
        <w:t xml:space="preserve">Patient Volume Increase:</w:t>
      </w:r>
      <w:r>
        <w:t xml:space="preserve">A 40% year-over-year increase in patient registrations demonstrated a growing trust in specialized psychiatric services.</w:t>
      </w:r>
    </w:p>
    <w:p>
      <w:pPr>
        <w:numPr>
          <w:ilvl w:val="0"/>
          <w:numId w:val="1002"/>
        </w:numPr>
        <w:pStyle w:val="Compact"/>
      </w:pPr>
      <w:r>
        <w:rPr>
          <w:bCs/>
          <w:b/>
        </w:rPr>
        <w:t xml:space="preserve">Treatment Adherence Rates:</w:t>
      </w:r>
      <w:r>
        <w:t xml:space="preserve">Patient adherence to medication and therapy plans improved by 25%, attributed to the empathetic, culturally attuned approach of the</w:t>
      </w:r>
      <w:r>
        <w:t xml:space="preserve"> </w:t>
      </w:r>
      <w:r>
        <w:t xml:space="preserve">Psychiatrist</w:t>
      </w:r>
      <w:r>
        <w:t xml:space="preserve">.</w:t>
      </w:r>
    </w:p>
    <w:p>
      <w:pPr>
        <w:numPr>
          <w:ilvl w:val="0"/>
          <w:numId w:val="1002"/>
        </w:numPr>
        <w:pStyle w:val="Compact"/>
      </w:pPr>
      <w:r>
        <w:rPr>
          <w:bCs/>
          <w:b/>
        </w:rPr>
        <w:t xml:space="preserve">Social Impact:</w:t>
      </w:r>
      <w:r>
        <w:t xml:space="preserve">User-generated content on social media from patients in</w:t>
      </w:r>
    </w:p>
    <w:p>
      <w:pPr>
        <w:numPr>
          <w:ilvl w:val="0"/>
          <w:numId w:val="1000"/>
        </w:numPr>
        <w:pStyle w:val="Compact"/>
      </w:pPr>
      <w:r>
        <w:t xml:space="preserve">Saudi Arabia Jeddahs positive experiences helped normalize seeking help. The clinic became a beacon for destigmatizing mental health care.</w:t>
      </w:r>
    </w:p>
    <w:bookmarkEnd w:id="26"/>
    <w:bookmarkStart w:id="27" w:name="discussion"/>
    <w:p>
      <w:pPr>
        <w:pStyle w:val="Heading2"/>
      </w:pPr>
      <w:r>
        <w:t xml:space="preserve">Discussion</w:t>
      </w:r>
    </w:p>
    <w:p>
      <w:pPr>
        <w:pStyle w:val="FirstParagraph"/>
      </w:pPr>
      <w:r>
        <w:t xml:space="preserve">The success of this case study highlights that the role of a</w:t>
      </w:r>
      <w:r>
        <w:t xml:space="preserve"> </w:t>
      </w:r>
      <w:r>
        <w:t xml:space="preserve">Psychiatrist</w:t>
      </w:r>
      <w:r>
        <w:t xml:space="preserve"> </w:t>
      </w:r>
      <w:r>
        <w:t xml:space="preserve">extends beyond diagnosis and prescription. In the context of</w:t>
      </w:r>
    </w:p>
    <w:p>
      <w:pPr>
        <w:pStyle w:val="BodyText"/>
      </w:pPr>
      <w:r>
        <w:t xml:space="preserve">Saudi Arabia Jeddah, a Psychiatrist must also be a cultural liaison, bridging the gap between ancient traditions and modern medical science.</w:t>
      </w:r>
    </w:p>
    <w:p>
      <w:pPr>
        <w:pStyle w:val="BodyText"/>
      </w:pPr>
      <w:r>
        <w:t xml:space="preserve">The data suggests that when mental health services are packaged with privacy, cultural respect, and digital convenience, demand surges in</w:t>
      </w:r>
    </w:p>
    <w:p>
      <w:pPr>
        <w:pStyle w:val="BodyText"/>
      </w:pPr>
      <w:r>
        <w:t xml:space="preserve">Saudi Arabia Jeddahs. This validates the Vision 2030 goal of improving quality of life for citizens and residents alike.</w:t>
      </w:r>
    </w:p>
    <w:bookmarkEnd w:id="27"/>
    <w:bookmarkStart w:id="28" w:name="conclusion"/>
    <w:p>
      <w:pPr>
        <w:pStyle w:val="Heading2"/>
      </w:pPr>
      <w:r>
        <w:t xml:space="preserve">Conclusion</w:t>
      </w:r>
    </w:p>
    <w:p>
      <w:pPr>
        <w:pStyle w:val="FirstParagraph"/>
      </w:pPr>
      <w:r>
        <w:t xml:space="preserve">This case study illustrates that investing in specialized</w:t>
      </w:r>
    </w:p>
    <w:p>
      <w:pPr>
        <w:pStyle w:val="BodyText"/>
      </w:pPr>
      <w:r>
        <w:t xml:space="preserve">Psychiatrists services within</w:t>
      </w:r>
    </w:p>
    <w:p>
      <w:pPr>
        <w:pStyle w:val="BodyText"/>
      </w:pPr>
      <w:r>
        <w:t xml:space="preserve">Saudi Arabia Jeddah yields profound societal benefits. By addressing stigma through education and accessibility, healthcare providers can transform mental health from a taboo subject into a prioritized component of overall well-being.</w:t>
      </w:r>
    </w:p>
    <w:p>
      <w:pPr>
        <w:pStyle w:val="BodyText"/>
      </w:pPr>
      <w:r>
        <w:t xml:space="preserve">For future expansion, it is recommended that other cities in the Kingdom adopt this model, tailored to their specific local cultures. The</w:t>
      </w:r>
      <w:r>
        <w:t xml:space="preserve"> </w:t>
      </w:r>
      <w:r>
        <w:t xml:space="preserve">Psychiatrist</w:t>
      </w:r>
      <w:r>
        <w:t xml:space="preserve"> </w:t>
      </w:r>
      <w:r>
        <w:t xml:space="preserve">remains the central figure in this transformation, but their success depends on an ecosystem that supports privacy, cultural competence, and holistic care.</w:t>
      </w:r>
    </w:p>
    <w:bookmarkEnd w:id="28"/>
    <w:bookmarkStart w:id="29" w:name="recommendations"/>
    <w:p>
      <w:pPr>
        <w:pStyle w:val="Heading2"/>
      </w:pPr>
      <w:r>
        <w:t xml:space="preserve">Recommendations</w:t>
      </w:r>
    </w:p>
    <w:p>
      <w:pPr>
        <w:numPr>
          <w:ilvl w:val="0"/>
          <w:numId w:val="1003"/>
        </w:numPr>
        <w:pStyle w:val="Compact"/>
      </w:pPr>
      <w:r>
        <w:t xml:space="preserve">Policymakers in</w:t>
      </w:r>
    </w:p>
    <w:p>
      <w:pPr>
        <w:numPr>
          <w:ilvl w:val="0"/>
          <w:numId w:val="1000"/>
        </w:numPr>
        <w:pStyle w:val="Compact"/>
      </w:pPr>
      <w:r>
        <w:t xml:space="preserve">Saudi Arabia Jeddah should subsidize psychiatric consultations to increase accessibility for lower-income groups.</w:t>
      </w:r>
    </w:p>
    <w:p>
      <w:pPr>
        <w:numPr>
          <w:ilvl w:val="0"/>
          <w:numId w:val="1003"/>
        </w:numPr>
        <w:pStyle w:val="Compact"/>
      </w:pPr>
      <w:r>
        <w:t xml:space="preserve">Mental health literacy programs should be integrated into school curricula across the region.</w:t>
      </w:r>
    </w:p>
    <w:p>
      <w:pPr>
        <w:numPr>
          <w:ilvl w:val="0"/>
          <w:numId w:val="1003"/>
        </w:numPr>
        <w:pStyle w:val="Compact"/>
      </w:pPr>
      <w:r>
        <w:t xml:space="preserve">Further research is needed to evaluate long-term outcomes of tele-psychiatry services provided by a</w:t>
      </w:r>
    </w:p>
    <w:p>
      <w:pPr>
        <w:numPr>
          <w:ilvl w:val="0"/>
          <w:numId w:val="1000"/>
        </w:numPr>
        <w:pStyle w:val="Compact"/>
      </w:pPr>
      <w:r>
        <w:t xml:space="preserve">Psychiatrists in remote areas surrounding Jeddah.</w:t>
      </w:r>
    </w:p>
    <w:p>
      <w:r>
        <w:pict>
          <v:rect style="width:0;height:1.5pt" o:hralign="center" o:hrstd="t" o:hr="t"/>
        </w:pict>
      </w:r>
    </w:p>
    <w:p>
      <w:pPr>
        <w:pStyle w:val="FirstParagraph"/>
      </w:pPr>
      <w:r>
        <w:rPr>
          <w:iCs/>
          <w:i/>
        </w:rPr>
        <w:t xml:space="preserve">This document serves as a comprehensive analysis for stakeholders interested in mental health infrastructure development within the Kingdom, specifically highlighting the critical role of specialized psychiatric care in Saudi Arabia Jeddah.</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Modern Psychiatry in Saudi Arabia Jeddah</dc:title>
  <dc:creator/>
  <dc:language>en</dc:language>
  <cp:keywords/>
  <dcterms:created xsi:type="dcterms:W3CDTF">2026-07-29T07:58:52Z</dcterms:created>
  <dcterms:modified xsi:type="dcterms:W3CDTF">2026-07-29T07:58:52Z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