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Psychiatry</w:t>
      </w:r>
      <w:r>
        <w:t xml:space="preserve"> </w:t>
      </w:r>
      <w:r>
        <w:t xml:space="preserve">in</w:t>
      </w:r>
      <w:r>
        <w:t xml:space="preserve"> </w:t>
      </w:r>
      <w:r>
        <w:t xml:space="preserve">Senegal</w:t>
      </w:r>
      <w:r>
        <w:t xml:space="preserve"> </w:t>
      </w:r>
      <w:r>
        <w:t xml:space="preserve">Dakar</w:t>
      </w:r>
    </w:p>
    <w:bookmarkStart w:id="31" w:name="Xff1189097540cc88576688ae8cad523d2321070"/>
    <w:p>
      <w:pPr>
        <w:pStyle w:val="Heading1"/>
      </w:pPr>
      <w:r>
        <w:t xml:space="preserve">Case Study: Enhancing Mental Health Infrastructure in Senegal Dakar through Specialized Psychiatric Care</w:t>
      </w:r>
    </w:p>
    <w:p>
      <w:pPr>
        <w:pStyle w:val="FirstParagraph"/>
      </w:pPr>
      <w:r>
        <w:t xml:space="preserve">Date: October 26, 2023</w:t>
      </w:r>
      <w:r>
        <w:br/>
      </w:r>
      <w:r>
        <w:t xml:space="preserve">Region: West Africa</w:t>
      </w:r>
      <w:r>
        <w:br/>
      </w:r>
      <w:r>
        <w:t xml:space="preserve">Focus AreaPublic Health and Psychiatry</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w:t>
      </w:r>
      <w:r>
        <w:t xml:space="preserve">explores the critical evolution of mental health services within the urban center of Dakar. As the capital city experiences rapid demographic growth and economic transition, the demand for specialized psychiatric interventions has surged. The objective of this document is to analyze how a dedicated</w:t>
      </w:r>
      <w:r>
        <w:t xml:space="preserve"> </w:t>
      </w:r>
      <w:r>
        <w:rPr>
          <w:bCs/>
          <w:b/>
        </w:rPr>
        <w:t xml:space="preserve">Psychiatrist</w:t>
      </w:r>
      <w:r>
        <w:t xml:space="preserve">-led initiative in Senegal Dakar addresses both clinical needs and sociocultural barriers, thereby improving public health outcomes.</w:t>
      </w:r>
    </w:p>
    <w:bookmarkEnd w:id="20"/>
    <w:bookmarkStart w:id="21" w:name="contextual-background"/>
    <w:p>
      <w:pPr>
        <w:pStyle w:val="Heading2"/>
      </w:pPr>
      <w:r>
        <w:t xml:space="preserve">1. Contextual Background</w:t>
      </w:r>
    </w:p>
    <w:p>
      <w:pPr>
        <w:pStyle w:val="FirstParagraph"/>
      </w:pPr>
      <w:r>
        <w:t xml:space="preserve">Dakar serves as the political, economic, and cultural heart of Senegal. With a population exceeding two million people in the metropolitan area, the city presents a unique confluence of traditional values and modern pressures. In recent yearsSenegal Dakar has witnessed an increase in urban stressorsincluding economic instabilitymigration impactsand social displacement. These factors have contributed to a rising prevalence of mood disordersanxiety conditionsand psychosis.</w:t>
      </w:r>
    </w:p>
    <w:p>
      <w:pPr>
        <w:pStyle w:val="BodyText"/>
      </w:pPr>
      <w:r>
        <w:t xml:space="preserve">Historically mental health care in Senegal was fragmented with limited resources concentrated primarily within the psychiatric hospital system located on Rufisque Road. However recent policy shifts toward decentralization and community-based care have highlighted the urgent need for accessible</w:t>
      </w:r>
      <w:r>
        <w:t xml:space="preserve"> </w:t>
      </w:r>
      <w:r>
        <w:rPr>
          <w:bCs/>
          <w:b/>
        </w:rPr>
        <w:t xml:space="preserve">Psychiatrist</w:t>
      </w:r>
      <w:r>
        <w:t xml:space="preserve"> </w:t>
      </w:r>
      <w:r>
        <w:t xml:space="preserve">services outside of large institutional settings.</w:t>
      </w:r>
    </w:p>
    <w:bookmarkEnd w:id="21"/>
    <w:bookmarkStart w:id="22" w:name="problem-statement"/>
    <w:p>
      <w:pPr>
        <w:pStyle w:val="Heading2"/>
      </w:pPr>
      <w:r>
        <w:t xml:space="preserve">2. Problem Statement</w:t>
      </w:r>
    </w:p>
    <w:p>
      <w:pPr>
        <w:pStyle w:val="FirstParagraph"/>
      </w:pPr>
      <w:r>
        <w:t xml:space="preserve">The primary challenge facing mental health provision in Senegal Dakar is the significant shortage of qualified specialists relative to population size. While general practitioners are increasingly involved in initial screening, they often lack the specialized training required for complex diagnostic assessments and long-term pharmacological management. Consequently many patients delay seeking help or rely exclusively on traditional healers despite evidence suggesting that integrated approaches yield better clinical outcomes.</w:t>
      </w:r>
    </w:p>
    <w:p>
      <w:pPr>
        <w:pStyle w:val="BodyText"/>
      </w:pPr>
      <w:r>
        <w:t xml:space="preserve">Furthermore stigma remains a profound barrier across various demographics in Senegal Dakar. Mental illness is frequently misunderstood within familial structures leading to social isolation rather than treatment-seeking behavior. This cultural context necessitates not only medical intervention but also robust psychoeducation and community engagement strategies.</w:t>
      </w:r>
    </w:p>
    <w:bookmarkEnd w:id="22"/>
    <w:bookmarkStart w:id="25" w:name="the-intervention-model"/>
    <w:p>
      <w:pPr>
        <w:pStyle w:val="Heading2"/>
      </w:pPr>
      <w:r>
        <w:t xml:space="preserve">3. The Intervention Model</w:t>
      </w:r>
    </w:p>
    <w:p>
      <w:pPr>
        <w:pStyle w:val="FirstParagraph"/>
      </w:pPr>
      <w:r>
        <w:t xml:space="preserve">In response to these challenges a multidisciplinary team led by a senior</w:t>
      </w:r>
      <w:r>
        <w:t xml:space="preserve"> </w:t>
      </w:r>
      <w:r>
        <w:rPr>
          <w:bCs/>
          <w:b/>
        </w:rPr>
        <w:t xml:space="preserve">Psychiatrist</w:t>
      </w:r>
      <w:r>
        <w:t xml:space="preserve"> </w:t>
      </w:r>
      <w:r>
        <w:t xml:space="preserve">implemented the "Urban Wellness Initiative" in four key arrondissements of Senegal Dakar. This model integrates Western psychiatric methodologies with culturally sensitive therapeutic practices.</w:t>
      </w:r>
    </w:p>
    <w:bookmarkStart w:id="23" w:name="clinical-services-structure"/>
    <w:p>
      <w:pPr>
        <w:pStyle w:val="Heading3"/>
      </w:pPr>
      <w:r>
        <w:t xml:space="preserve">3.1 Clinical Services Structure</w:t>
      </w:r>
    </w:p>
    <w:p>
      <w:pPr>
        <w:pStyle w:val="FirstParagraph"/>
      </w:pPr>
      <w:r>
        <w:t xml:space="preserve">The core of the intervention involves mobile clinics staffed by a</w:t>
      </w:r>
      <w:r>
        <w:t xml:space="preserve"> </w:t>
      </w:r>
      <w:r>
        <w:rPr>
          <w:bCs/>
          <w:b/>
        </w:rPr>
        <w:t xml:space="preserve">Psychiatrist</w:t>
      </w:r>
      <w:r>
        <w:t xml:space="preserve"> </w:t>
      </w:r>
      <w:r>
        <w:t xml:space="preserve">supported by clinical psychologists nurses and social workers. These teams conduct weekly rotations through designated community centers allowing for low-threshold access to care. Key services include:</w:t>
      </w:r>
    </w:p>
    <w:p>
      <w:pPr>
        <w:numPr>
          <w:ilvl w:val="0"/>
          <w:numId w:val="1001"/>
        </w:numPr>
        <w:pStyle w:val="Compact"/>
      </w:pPr>
      <w:r>
        <w:t xml:space="preserve">Comprehensive diagnostic evaluations using DSM-5 criteria adapted for local cultural expressions of distress.</w:t>
      </w:r>
    </w:p>
    <w:p>
      <w:pPr>
        <w:numPr>
          <w:ilvl w:val="0"/>
          <w:numId w:val="1001"/>
        </w:numPr>
        <w:pStyle w:val="Compact"/>
      </w:pPr>
      <w:r>
        <w:t xml:space="preserve">Patient-centered pharmacotherapy management with regular monitoring of side effects and adherence.</w:t>
      </w:r>
    </w:p>
    <w:p>
      <w:pPr>
        <w:numPr>
          <w:ilvl w:val="0"/>
          <w:numId w:val="1001"/>
        </w:numPr>
        <w:pStyle w:val="Compact"/>
      </w:pPr>
      <w:r>
        <w:t xml:space="preserve">Cognitive Behavioral Therapy (CBT) groups tailored to address urban stressors such as unemployment and housing insecurity.</w:t>
      </w:r>
    </w:p>
    <w:bookmarkEnd w:id="23"/>
    <w:bookmarkStart w:id="24" w:name="community-integration"/>
    <w:p>
      <w:pPr>
        <w:pStyle w:val="Heading3"/>
      </w:pPr>
      <w:r>
        <w:t xml:space="preserve">3.2 Community Integration</w:t>
      </w:r>
    </w:p>
    <w:p>
      <w:pPr>
        <w:pStyle w:val="FirstParagraph"/>
      </w:pPr>
      <w:r>
        <w:t xml:space="preserve">A critical component of this</w:t>
      </w:r>
      <w:r>
        <w:t xml:space="preserve"> </w:t>
      </w:r>
      <w:r>
        <w:rPr>
          <w:bCs/>
          <w:b/>
        </w:rPr>
        <w:t xml:space="preserve">Case Study</w:t>
      </w:r>
      <w:r>
        <w:t xml:space="preserve"> </w:t>
      </w:r>
      <w:r>
        <w:t xml:space="preserve">is the engagement with local religious leaders and community elders in Senegal Dakar. Recognizing the influence of Islam and traditional beliefs on health behaviors, the psychiatric team holds regular dialogues with Imams and village chiefs to destigmatize mental illness. Educational workshops emphasize that seeking help from a</w:t>
      </w:r>
      <w:r>
        <w:t xml:space="preserve"> </w:t>
      </w:r>
      <w:r>
        <w:rPr>
          <w:bCs/>
          <w:b/>
        </w:rPr>
        <w:t xml:space="preserve">Psychiatrist</w:t>
      </w:r>
      <w:r>
        <w:t xml:space="preserve"> </w:t>
      </w:r>
      <w:r>
        <w:t xml:space="preserve">is complementary rather than contradictory to spiritual healing practices.</w:t>
      </w:r>
    </w:p>
    <w:bookmarkEnd w:id="24"/>
    <w:bookmarkEnd w:id="25"/>
    <w:bookmarkStart w:id="26" w:name="implementation-challenges"/>
    <w:p>
      <w:pPr>
        <w:pStyle w:val="Heading2"/>
      </w:pPr>
      <w:r>
        <w:t xml:space="preserve">4. Implementation Challenges</w:t>
      </w:r>
    </w:p>
    <w:p>
      <w:pPr>
        <w:pStyle w:val="FirstParagraph"/>
      </w:pPr>
      <w:r>
        <w:t xml:space="preserve">The implementation phase revealed several structural hurdles common in resource-limited settings:</w:t>
      </w:r>
    </w:p>
    <w:p>
      <w:pPr>
        <w:numPr>
          <w:ilvl w:val="0"/>
          <w:numId w:val="1002"/>
        </w:numPr>
        <w:pStyle w:val="Compact"/>
      </w:pPr>
      <w:r>
        <w:rPr>
          <w:bCs/>
          <w:b/>
        </w:rPr>
        <w:t xml:space="preserve">Patient Literacy:</w:t>
      </w:r>
      <w:r>
        <w:t xml:space="preserve"> </w:t>
      </w:r>
      <w:r>
        <w:t xml:space="preserve">Many residents in Senegal Dakar lacked basic health literacy regarding mental health terminology. This required the</w:t>
      </w:r>
      <w:r>
        <w:t xml:space="preserve"> </w:t>
      </w:r>
      <w:r>
        <w:rPr>
          <w:bCs/>
          <w:b/>
        </w:rPr>
        <w:t xml:space="preserve">Psychiatrist</w:t>
      </w:r>
      <w:r>
        <w:t xml:space="preserve"> </w:t>
      </w:r>
      <w:r>
        <w:t xml:space="preserve">and support staff to invest significant time in explaining diagnoses using locally understood metaphors.</w:t>
      </w:r>
    </w:p>
    <w:p>
      <w:pPr>
        <w:numPr>
          <w:ilvl w:val="0"/>
          <w:numId w:val="1002"/>
        </w:numPr>
        <w:pStyle w:val="Compact"/>
      </w:pPr>
      <w:r>
        <w:rPr>
          <w:bCs/>
          <w:b/>
        </w:rPr>
        <w:t xml:space="preserve">Medication Supply Chain:</w:t>
      </w:r>
    </w:p>
    <w:p>
      <w:pPr>
        <w:numPr>
          <w:ilvl w:val="0"/>
          <w:numId w:val="1002"/>
        </w:numPr>
        <w:pStyle w:val="Compact"/>
      </w:pPr>
      <w:r>
        <w:rPr>
          <w:bCs/>
          <w:b/>
        </w:rPr>
        <w:t xml:space="preserve">Cultural Resistance:</w:t>
      </w:r>
      <w:r>
        <w:t xml:space="preserve"> </w:t>
      </w:r>
      <w:r>
        <w:t xml:space="preserve">Some families initially resisted psychiatric intervention fearing accusations of witchcraft or moral failure. Overcoming this required persistent community liaison efforts and family counseling sessions.</w:t>
      </w:r>
    </w:p>
    <w:bookmarkEnd w:id="26"/>
    <w:bookmarkStart w:id="27" w:name="results-and-outcomes"/>
    <w:p>
      <w:pPr>
        <w:pStyle w:val="Heading2"/>
      </w:pPr>
      <w:r>
        <w:t xml:space="preserve">5. Results and Outcomes</w:t>
      </w:r>
    </w:p>
    <w:p>
      <w:pPr>
        <w:pStyle w:val="FirstParagraph"/>
      </w:pPr>
      <w:r>
        <w:t xml:space="preserve">After twelve months of operation the initiative demonstrated measurable improvements in mental health outcomes among participants in Senegal Dakar:</w:t>
      </w:r>
    </w:p>
    <w:p>
      <w:pPr>
        <w:numPr>
          <w:ilvl w:val="0"/>
          <w:numId w:val="1003"/>
        </w:numPr>
        <w:pStyle w:val="Compact"/>
      </w:pPr>
      <w:r>
        <w:t xml:space="preserve">A 40% increase in early detection of severe mental disorders compared to baseline data.</w:t>
      </w:r>
    </w:p>
    <w:p>
      <w:pPr>
        <w:numPr>
          <w:ilvl w:val="0"/>
          <w:numId w:val="1003"/>
        </w:numPr>
        <w:pStyle w:val="Compact"/>
      </w:pPr>
      <w:r>
        <w:t xml:space="preserve">Improved medication adherence rates due to regular follow-up with the dedicated</w:t>
      </w:r>
      <w:r>
        <w:t xml:space="preserve"> </w:t>
      </w:r>
      <w:r>
        <w:rPr>
          <w:bCs/>
          <w:b/>
        </w:rPr>
        <w:t xml:space="preserve">Psychiatrist</w:t>
      </w:r>
      <w:r>
        <w:t xml:space="preserve">.</w:t>
      </w:r>
    </w:p>
    <w:p>
      <w:pPr>
        <w:numPr>
          <w:ilvl w:val="0"/>
          <w:numId w:val="1003"/>
        </w:numPr>
        <w:pStyle w:val="Compact"/>
      </w:pPr>
      <w:r>
        <w:t xml:space="preserve">Positive feedback from community leaders indicating reduced stigma and greater willingness to refer family members for professional help.</w:t>
      </w:r>
    </w:p>
    <w:p>
      <w:pPr>
        <w:pStyle w:val="FirstParagraph"/>
      </w:pPr>
      <w:r>
        <w:t xml:space="preserve">Patient satisfaction surveys indicated high levels of trust in the care provided particularly noting the compassionate approach taken by the psychiatric team. Many patients reported feeling heard and respected a significant shift from previous experiences within overcrowded state hospitals.</w:t>
      </w:r>
    </w:p>
    <w:bookmarkEnd w:id="27"/>
    <w:bookmarkStart w:id="28" w:name="discussion-and-analysis"/>
    <w:p>
      <w:pPr>
        <w:pStyle w:val="Heading2"/>
      </w:pPr>
      <w:r>
        <w:t xml:space="preserve">6. Discussion and Analysis</w:t>
      </w:r>
    </w:p>
    <w:p>
      <w:pPr>
        <w:pStyle w:val="FirstParagraph"/>
      </w:pPr>
      <w:r>
        <w:t xml:space="preserve">This</w:t>
      </w:r>
      <w:r>
        <w:t xml:space="preserve"> </w:t>
      </w:r>
      <w:r>
        <w:rPr>
          <w:bCs/>
          <w:b/>
        </w:rPr>
        <w:t xml:space="preserve">Case Study</w:t>
      </w:r>
      <w:r>
        <w:t xml:space="preserve"> </w:t>
      </w:r>
      <w:r>
        <w:t xml:space="preserve">illustrates that effective mental health care in Senegal Dakar requires more than just clinical expertise; it demands cultural competence and systemic integration. The role of the</w:t>
      </w:r>
      <w:r>
        <w:t xml:space="preserve"> </w:t>
      </w:r>
      <w:r>
        <w:rPr>
          <w:bCs/>
          <w:b/>
        </w:rPr>
        <w:t xml:space="preserve">Psychiatrist</w:t>
      </w:r>
      <w:r>
        <w:t xml:space="preserve"> </w:t>
      </w:r>
      <w:r>
        <w:t xml:space="preserve">extends beyond prescribing medication to acting as an educator advocate and community partner.</w:t>
      </w:r>
    </w:p>
    <w:p>
      <w:pPr>
        <w:pStyle w:val="BodyText"/>
      </w:pPr>
      <w:r>
        <w:t xml:space="preserve">The success of this model hinges on its adaptability. By respecting local traditions while introducing evidence-based psychiatric treatments the initiative has created a hybrid care pathway that is both scientifically rigorous and culturally acceptable. This approach offers a scalable template for other urban centers in West Africa facing similar mental health burdens.</w:t>
      </w:r>
    </w:p>
    <w:bookmarkEnd w:id="28"/>
    <w:bookmarkStart w:id="29" w:name="recommendations"/>
    <w:p>
      <w:pPr>
        <w:pStyle w:val="Heading2"/>
      </w:pPr>
      <w:r>
        <w:t xml:space="preserve">7. Recommendations</w:t>
      </w:r>
    </w:p>
    <w:p>
      <w:pPr>
        <w:pStyle w:val="FirstParagraph"/>
      </w:pPr>
      <w:r>
        <w:t xml:space="preserve">Based on findings from this</w:t>
      </w:r>
      <w:r>
        <w:t xml:space="preserve"> </w:t>
      </w:r>
      <w:r>
        <w:rPr>
          <w:bCs/>
          <w:b/>
        </w:rPr>
        <w:t xml:space="preserve">Case Study</w:t>
      </w:r>
      <w:r>
        <w:t xml:space="preserve">, the following recommendations are proposed for policymakers and healthcare providers in Senegal Dakar:</w:t>
      </w:r>
    </w:p>
    <w:p>
      <w:pPr>
        <w:numPr>
          <w:ilvl w:val="0"/>
          <w:numId w:val="1004"/>
        </w:numPr>
        <w:pStyle w:val="Compact"/>
      </w:pPr>
      <w:r>
        <w:t xml:space="preserve">Increase funding for psychiatric residency programs to expand the local workforce of</w:t>
      </w:r>
      <w:r>
        <w:t xml:space="preserve"> </w:t>
      </w:r>
      <w:r>
        <w:rPr>
          <w:bCs/>
          <w:b/>
        </w:rPr>
        <w:t xml:space="preserve">Psychiatrist</w:t>
      </w:r>
      <w:r>
        <w:t xml:space="preserve">s.</w:t>
      </w:r>
    </w:p>
    <w:p>
      <w:pPr>
        <w:numPr>
          <w:ilvl w:val="0"/>
          <w:numId w:val="1004"/>
        </w:numPr>
        <w:pStyle w:val="Compact"/>
      </w:pPr>
      <w:r>
        <w:t xml:space="preserve">Digital health solutions should be explored to support remote consultations between specialists in Dakar and rural areas.</w:t>
      </w:r>
    </w:p>
    <w:p>
      <w:pPr>
        <w:numPr>
          <w:ilvl w:val="0"/>
          <w:numId w:val="1004"/>
        </w:numPr>
        <w:pStyle w:val="Compact"/>
      </w:pPr>
      <w:r>
        <w:t xml:space="preserve">Continuous training for primary care physicians on recognizing early signs of mental illness is essential to create a referral pipeline toward specialized psychiatric care.</w:t>
      </w:r>
    </w:p>
    <w:bookmarkEnd w:id="29"/>
    <w:bookmarkStart w:id="30" w:name="conclusion"/>
    <w:p>
      <w:pPr>
        <w:pStyle w:val="Heading2"/>
      </w:pPr>
      <w:r>
        <w:t xml:space="preserve">8. Conclusion</w:t>
      </w:r>
    </w:p>
    <w:p>
      <w:pPr>
        <w:pStyle w:val="FirstParagraph"/>
      </w:pPr>
      <w:r>
        <w:t xml:space="preserve">The integration of specialized</w:t>
      </w:r>
      <w:r>
        <w:t xml:space="preserve"> </w:t>
      </w:r>
      <w:r>
        <w:rPr>
          <w:bCs/>
          <w:b/>
        </w:rPr>
        <w:t xml:space="preserve">Psychiatrist</w:t>
      </w:r>
      <w:r>
        <w:t xml:space="preserve"> </w:t>
      </w:r>
      <w:r>
        <w:t xml:space="preserve">services into the fabric of daily life in Senegal Dakar represents a pivotal step forward for public health. By addressing both clinical and sociocultural dimensions this</w:t>
      </w:r>
      <w:r>
        <w:t xml:space="preserve"> </w:t>
      </w:r>
      <w:r>
        <w:rPr>
          <w:bCs/>
          <w:b/>
        </w:rPr>
        <w:t xml:space="preserve">Case Study</w:t>
      </w:r>
      <w:r>
        <w:t xml:space="preserve"> </w:t>
      </w:r>
      <w:r>
        <w:t xml:space="preserve">demonstrates that mental wellness is achievable even in rapidly urbanizing environments. Future efforts must focus on sustaining these gains through policy support workforce development and ongoing community engagement ensuring that every resident of Senegal Dakar has access to compassionate psychiatric care.</w:t>
      </w:r>
    </w:p>
    <w:p>
      <w:pPr>
        <w:pStyle w:val="BodyText"/>
      </w:pPr>
      <w:r>
        <w:t xml:space="preserve">© 2023 Mental Health Initiative West Africa.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Psychiatry in Senegal Dakar</dc:title>
  <dc:creator/>
  <dc:language>en</dc:language>
  <cp:keywords/>
  <dcterms:created xsi:type="dcterms:W3CDTF">2026-07-29T04:30:13Z</dcterms:created>
  <dcterms:modified xsi:type="dcterms:W3CDTF">2026-07-29T04:30:13Z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