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Psychiatric</w:t>
      </w:r>
      <w:r>
        <w:t xml:space="preserve"> </w:t>
      </w:r>
      <w:r>
        <w:t xml:space="preserve">Care</w:t>
      </w:r>
      <w:r>
        <w:t xml:space="preserve"> </w:t>
      </w:r>
      <w:r>
        <w:t xml:space="preserve">in</w:t>
      </w:r>
      <w:r>
        <w:t xml:space="preserve"> </w:t>
      </w:r>
      <w:r>
        <w:t xml:space="preserve">Turkey</w:t>
      </w:r>
      <w:r>
        <w:t xml:space="preserve"> </w:t>
      </w:r>
      <w:r>
        <w:t xml:space="preserve">Ankara</w:t>
      </w:r>
    </w:p>
    <w:bookmarkStart w:id="35" w:name="X64c4920db1f586639e3e4e39bdda8573633c566"/>
    <w:p>
      <w:pPr>
        <w:pStyle w:val="Heading1"/>
      </w:pPr>
      <w:r>
        <w:t xml:space="preserve">A Comprehensive Case Study on the Integration and Specialization of Psychiatric Practice in Turkey, Ankara</w:t>
      </w:r>
    </w:p>
    <w:p>
      <w:pPr>
        <w:pStyle w:val="FirstParagraph"/>
      </w:pPr>
      <w:r>
        <w:rPr>
          <w:bCs/>
          <w:b/>
        </w:rPr>
        <w:t xml:space="preserve">Date:</w:t>
      </w:r>
      <w:r>
        <w:t xml:space="preserve"> </w:t>
      </w:r>
      <w:r>
        <w:t xml:space="preserve">October 2023</w:t>
      </w:r>
      <w:r>
        <w:br/>
      </w:r>
      <w:r>
        <w:rPr>
          <w:bCs/>
          <w:b/>
        </w:rPr>
        <w:t xml:space="preserve">Region:</w:t>
      </w:r>
      <w:r>
        <w:t xml:space="preserve">, Ankara, Turkey</w:t>
      </w:r>
      <w:r>
        <w:br/>
      </w:r>
      <w:r>
        <w:rPr>
          <w:bCs/>
          <w:b/>
        </w:rPr>
        <w:t xml:space="preserve">Status:</w:t>
      </w:r>
      <w:r>
        <w:t xml:space="preserve"> </w:t>
      </w:r>
      <w:r>
        <w:t xml:space="preserve">Analyzed</w:t>
      </w:r>
    </w:p>
    <w:bookmarkStart w:id="20" w:name="X5074b9c377a82fc3c85b38e8ab9919ca5b4bee2"/>
    <w:p>
      <w:pPr>
        <w:pStyle w:val="Heading2"/>
      </w:pPr>
      <w:r>
        <w:t xml:space="preserve">1. Executive Summary and Contextual Overview</w:t>
      </w:r>
    </w:p>
    <w:p>
      <w:pPr>
        <w:pStyle w:val="FirstParagraph"/>
      </w:pPr>
      <w:r>
        <w:t xml:space="preserve">This case study provides an in-depth analysis of the current landscape of psychiatric medicine within the specific geopolitical and cultural context of Turkey, with a focused lens on its capital city, Ankara. As one of Europe’s most significant emerging markets for healthcare services, Turkey has seen a surge in mental health awareness over the last two decades. However, Ankara presents unique challenges and opportunities distinct from coastal tourist hubs like Istanbul or Antalya. The primary objective of this document is to examine how a specialized</w:t>
      </w:r>
      <w:r>
        <w:t xml:space="preserve"> </w:t>
      </w:r>
      <w:r>
        <w:rPr>
          <w:bCs/>
          <w:b/>
        </w:rPr>
        <w:t xml:space="preserve">Psychiatrist</w:t>
      </w:r>
      <w:r>
        <w:t xml:space="preserve"> </w:t>
      </w:r>
      <w:r>
        <w:t xml:space="preserve">operates within the Turkish national health framework (SGK), private sector dynamics, and the specific socio-cultural fabric of Ankara.</w:t>
      </w:r>
    </w:p>
    <w:p>
      <w:pPr>
        <w:pStyle w:val="BodyText"/>
      </w:pPr>
      <w:r>
        <w:t xml:space="preserve">The capital city serves as the administrative heart of Turkey, hosting numerous government institutions, diplomatic embassies, and a highly educated populace. Consequently, the demand for psychiatric services in Ankara is driven by high-stress professional environments among civil servants and academics. This study argues that successful psychiatric practice in this region requires a nuanced blend of Western medical standards and an acute sensitivity to local cultural stigmas surrounding mental illness.</w:t>
      </w:r>
    </w:p>
    <w:bookmarkEnd w:id="20"/>
    <w:bookmarkStart w:id="22" w:name="X366e0d32b6e60cded5727283000c2d3dbb5fa55"/>
    <w:p>
      <w:pPr>
        <w:pStyle w:val="Heading2"/>
      </w:pPr>
      <w:r>
        <w:t xml:space="preserve">2. The Role of the Psychiatrist in Modern Turkish Society</w:t>
      </w:r>
    </w:p>
    <w:p>
      <w:pPr>
        <w:pStyle w:val="FirstParagraph"/>
      </w:pPr>
      <w:r>
        <w:t xml:space="preserve">In Turkey, the role of a</w:t>
      </w:r>
      <w:r>
        <w:t xml:space="preserve"> </w:t>
      </w:r>
      <w:r>
        <w:rPr>
          <w:bCs/>
          <w:b/>
        </w:rPr>
        <w:t xml:space="preserve">Psychiatrist</w:t>
      </w:r>
      <w:r>
        <w:br/>
      </w:r>
    </w:p>
    <w:p>
      <w:pPr>
        <w:pStyle w:val="BodyText"/>
      </w:pPr>
      <w:r>
        <w:t xml:space="preserve">The Dual-Track System: SGK and Private Care</w:t>
      </w:r>
    </w:p>
    <w:p>
      <w:pPr>
        <w:pStyle w:val="BodyText"/>
      </w:pPr>
      <w:r>
        <w:t xml:space="preserve">To understand psychiatric care in Ankara, one must first understand the healthcare infrastructure. Turkey operates a mixed system. The Social Security Institution (SGK) provides universal coverage, while private health insurance covers approximately 20% of the population.</w:t>
      </w:r>
    </w:p>
    <w:bookmarkStart w:id="21" w:name="the-public-sector-sgk"/>
    <w:p>
      <w:pPr>
        <w:pStyle w:val="Heading4"/>
      </w:pPr>
      <w:r>
        <w:t xml:space="preserve">The Public Sector (SGK)</w:t>
      </w:r>
    </w:p>
    <w:p>
      <w:pPr>
        <w:pStyle w:val="FirstParagraph"/>
      </w:pPr>
      <w:r>
        <w:t xml:space="preserve">In Ankara’s public hospitals and family health centers, a</w:t>
      </w:r>
      <w:r>
        <w:t xml:space="preserve"> </w:t>
      </w:r>
      <w:r>
        <w:rPr>
          <w:bCs/>
          <w:b/>
        </w:rPr>
        <w:t xml:space="preserve">Psychiatrist</w:t>
      </w:r>
      <w:r>
        <w:br/>
      </w:r>
      <w:r>
        <w:br/>
      </w:r>
    </w:p>
    <w:bookmarkEnd w:id="21"/>
    <w:bookmarkEnd w:id="22"/>
    <w:bookmarkStart w:id="23" w:name="Xd1e0b073cf5ccf913e17e2800c6312e3d190e84"/>
    <w:p>
      <w:pPr>
        <w:pStyle w:val="Heading2"/>
      </w:pPr>
      <w:r>
        <w:t xml:space="preserve">The Socio-Cultural Dynamics of Mental Health in Turkey</w:t>
      </w:r>
    </w:p>
    <w:p>
      <w:pPr>
        <w:pStyle w:val="FirstParagraph"/>
      </w:pPr>
      <w:r>
        <w:t xml:space="preserve">A critical aspect of this case study is the cultural barrier. While modernization in Turkey has accelerated mental health discourse, significant stigma remains. In many traditional communities within Ankara’s outskirts and surrounding provinces, psychiatric conditions are often somaticized—patients present with physical pain rather than emotional distress.</w:t>
      </w:r>
    </w:p>
    <w:p>
      <w:pPr>
        <w:pStyle w:val="BodyText"/>
      </w:pPr>
      <w:r>
        <w:t xml:space="preserve">The modern</w:t>
      </w:r>
      <w:r>
        <w:t xml:space="preserve"> </w:t>
      </w:r>
      <w:r>
        <w:rPr>
          <w:bCs/>
          <w:b/>
        </w:rPr>
        <w:t xml:space="preserve">Psychiatrist</w:t>
      </w:r>
      <w:r>
        <w:br/>
      </w:r>
      <w:r>
        <w:br/>
      </w:r>
    </w:p>
    <w:bookmarkEnd w:id="23"/>
    <w:bookmarkStart w:id="24" w:name="X6e3a706e5eb1c8eb2791abc17401001556c0b16"/>
    <w:p>
      <w:pPr>
        <w:pStyle w:val="Heading2"/>
      </w:pPr>
      <w:r>
        <w:t xml:space="preserve">Ankara: A Unique Geopolitical and Social Laboratory</w:t>
      </w:r>
    </w:p>
    <w:p>
      <w:pPr>
        <w:pStyle w:val="FirstParagraph"/>
      </w:pPr>
      <w:r>
        <w:t xml:space="preserve">Ankara differs significantly from Istanbul in its demographic and social structure. It is a city of institutions rather than commerce. The population includes:</w:t>
      </w:r>
    </w:p>
    <w:p>
      <w:pPr>
        <w:numPr>
          <w:ilvl w:val="0"/>
          <w:numId w:val="1001"/>
        </w:numPr>
        <w:pStyle w:val="Compact"/>
      </w:pPr>
      <w:r>
        <w:rPr>
          <w:bCs/>
          <w:b/>
        </w:rPr>
        <w:t xml:space="preserve">Civil Servants:</w:t>
      </w:r>
      <w:r>
        <w:br/>
      </w:r>
    </w:p>
    <w:p>
      <w:pPr>
        <w:numPr>
          <w:ilvl w:val="0"/>
          <w:numId w:val="1001"/>
        </w:numPr>
        <w:pStyle w:val="Compact"/>
      </w:pPr>
      <w:r>
        <w:t xml:space="preserve">Diplomatic Corps:</w:t>
      </w:r>
      <w:r>
        <w:br/>
      </w:r>
      <w:r>
        <w:t xml:space="preserve">The presence of foreign embassies in Ankara creates a niche demand for psychiatrists fluent in multiple languages and familiar with expatriate adjustment disorders.</w:t>
      </w:r>
    </w:p>
    <w:bookmarkEnd w:id="24"/>
    <w:bookmarkStart w:id="25" w:name="clinical-trends-and-diagnostic-patterns"/>
    <w:p>
      <w:pPr>
        <w:pStyle w:val="Heading2"/>
      </w:pPr>
      <w:r>
        <w:t xml:space="preserve">Clinical Trends and Diagnostic Patterns</w:t>
      </w:r>
    </w:p>
    <w:p>
      <w:pPr>
        <w:pStyle w:val="FirstParagraph"/>
      </w:pPr>
      <w:r>
        <w:t xml:space="preserve">An analysis of anonymized patient data from clinics in central Ankara reveals several dominant diagnostic trends. Depression, anxiety disorders, and burnout constitute the majority of initial consultations. However, there is a rising trend in mood disorders among adolescents.</w:t>
      </w:r>
    </w:p>
    <w:p>
      <w:pPr>
        <w:pStyle w:val="BodyText"/>
      </w:pPr>
      <w:r>
        <w:t xml:space="preserve">The</w:t>
      </w:r>
      <w:r>
        <w:t xml:space="preserve"> </w:t>
      </w:r>
      <w:r>
        <w:rPr>
          <w:bCs/>
          <w:b/>
        </w:rPr>
        <w:t xml:space="preserve">Psychiatrist</w:t>
      </w:r>
      <w:r>
        <w:br/>
      </w:r>
      <w:r>
        <w:br/>
      </w:r>
    </w:p>
    <w:bookmarkEnd w:id="25"/>
    <w:bookmarkStart w:id="26" w:name="economic-considerations-for-patients"/>
    <w:p>
      <w:pPr>
        <w:pStyle w:val="Heading2"/>
      </w:pPr>
      <w:r>
        <w:t xml:space="preserve">Economic Considerations for Patients</w:t>
      </w:r>
    </w:p>
    <w:p>
      <w:pPr>
        <w:pStyle w:val="FirstParagraph"/>
      </w:pPr>
      <w:r>
        <w:t xml:space="preserve">Cost is a deciding factor for many seeking care in Turkey. The economic volatility of the Turkish Lira has impacted healthcare affordability. However, psychiatric medications produced within Turkey are heavily subsidized by the government under the SGK system, making maintenance treatment accessible to lower-income groups.</w:t>
      </w:r>
    </w:p>
    <w:p>
      <w:pPr>
        <w:pStyle w:val="BodyText"/>
      </w:pPr>
      <w:r>
        <w:t xml:space="preserve">In contrast, private therapy sessions and psychoanalysis remain expensive relative to local average wages. Therefore, a pragmatic</w:t>
      </w:r>
      <w:r>
        <w:t xml:space="preserve"> </w:t>
      </w:r>
      <w:r>
        <w:rPr>
          <w:bCs/>
          <w:b/>
        </w:rPr>
        <w:t xml:space="preserve">Psychiatrist</w:t>
      </w:r>
      <w:r>
        <w:br/>
      </w:r>
      <w:r>
        <w:br/>
      </w:r>
    </w:p>
    <w:bookmarkEnd w:id="26"/>
    <w:bookmarkStart w:id="27" w:name="Xc18e9f47eec9969e621624098fa93beb15cfb9c"/>
    <w:p>
      <w:pPr>
        <w:pStyle w:val="Heading2"/>
      </w:pPr>
      <w:r>
        <w:t xml:space="preserve">Digital Health and Telepsychiatry in Ankara</w:t>
      </w:r>
    </w:p>
    <w:p>
      <w:pPr>
        <w:pStyle w:val="FirstParagraph"/>
      </w:pPr>
      <w:r>
        <w:t xml:space="preserve">The pandemic accelerated the adoption of telemedicine in Turkey. In Ankara, where traffic congestion can be severe, telepsychiatry has become a vital tool for patient adherence. Clinics in upscale districts such as Çankaya have integrated video consultation platforms that comply with Turkish data protection laws (KVKK).</w:t>
      </w:r>
    </w:p>
    <w:p>
      <w:pPr>
        <w:pStyle w:val="BodyText"/>
      </w:pPr>
      <w:r>
        <w:t xml:space="preserve">This shift allows the</w:t>
      </w:r>
      <w:r>
        <w:t xml:space="preserve"> </w:t>
      </w:r>
      <w:r>
        <w:rPr>
          <w:bCs/>
          <w:b/>
        </w:rPr>
        <w:t xml:space="preserve">Psychiatrist</w:t>
      </w:r>
      <w:r>
        <w:br/>
      </w:r>
      <w:r>
        <w:br/>
      </w:r>
    </w:p>
    <w:bookmarkEnd w:id="27"/>
    <w:bookmarkStart w:id="28" w:name="Xa138ec9c3eacc985cb550dcb75e3f80a032a17f"/>
    <w:p>
      <w:pPr>
        <w:pStyle w:val="Heading2"/>
      </w:pPr>
      <w:r>
        <w:t xml:space="preserve">Cultural Competency and Ethical Standards</w:t>
      </w:r>
    </w:p>
    <w:p>
      <w:pPr>
        <w:pStyle w:val="FirstParagraph"/>
      </w:pPr>
      <w:r>
        <w:t xml:space="preserve">Ethical practice in Turkey requires adherence to both the World Psychiatric Association guidelines and local Turkish medical ethics. A key challenge is navigating family dynamics. In many cases, the family unit plays a central role in treatment decisions. Unlike Western models that emphasize individual autonomy above all else, a</w:t>
      </w:r>
      <w:r>
        <w:t xml:space="preserve"> </w:t>
      </w:r>
      <w:r>
        <w:rPr>
          <w:bCs/>
          <w:b/>
        </w:rPr>
        <w:t xml:space="preserve">Psychiatrist</w:t>
      </w:r>
      <w:r>
        <w:br/>
      </w:r>
      <w:r>
        <w:br/>
      </w:r>
    </w:p>
    <w:bookmarkEnd w:id="28"/>
    <w:bookmarkStart w:id="29" w:name="Xf44f17bc3a36d146d054dd678bb3d33ec67fd4d"/>
    <w:p>
      <w:pPr>
        <w:pStyle w:val="Heading2"/>
      </w:pPr>
      <w:r>
        <w:t xml:space="preserve">Cases of Innovation: Community-Based Interventions</w:t>
      </w:r>
    </w:p>
    <w:p>
      <w:pPr>
        <w:pStyle w:val="FirstParagraph"/>
      </w:pPr>
      <w:r>
        <w:t xml:space="preserve">Innovative psychiatric practices have emerged in Ankara focusing on community outreach. NGOs partnered with university hospitals have launched programs targeting suicide prevention among youth. These initiatives involve school psychologists and local</w:t>
      </w:r>
      <w:r>
        <w:t xml:space="preserve"> </w:t>
      </w:r>
      <w:r>
        <w:rPr>
          <w:bCs/>
          <w:b/>
        </w:rPr>
        <w:t xml:space="preserve">Psychiatrist</w:t>
      </w:r>
      <w:r>
        <w:br/>
      </w:r>
      <w:r>
        <w:br/>
      </w:r>
    </w:p>
    <w:bookmarkEnd w:id="29"/>
    <w:bookmarkStart w:id="30" w:name="X596b8aacc4f0920d9077371b5ff9f0fa098d738"/>
    <w:p>
      <w:pPr>
        <w:pStyle w:val="Heading2"/>
      </w:pPr>
      <w:r>
        <w:t xml:space="preserve">Predictions and Future Outlook for Turkey, Ankara</w:t>
      </w:r>
    </w:p>
    <w:p>
      <w:pPr>
        <w:pStyle w:val="FirstParagraph"/>
      </w:pPr>
      <w:r>
        <w:t xml:space="preserve">The future of psychiatric care in this region looks promising but complex. As mental health literacy increases among the younger generation in Ankara, the demand for specialized care—such as child psychiatry and geriatric psychiatry—will outstrip supply.</w:t>
      </w:r>
    </w:p>
    <w:p>
      <w:pPr>
        <w:pStyle w:val="BodyText"/>
      </w:pPr>
      <w:r>
        <w:t xml:space="preserve">The government has shown intent to improve infrastructure, though budget constraints remain a hurdle. Private sector investment is growing, leading to more competition and potentially higher standards of care. We predict that the definition of a</w:t>
      </w:r>
      <w:r>
        <w:t xml:space="preserve"> </w:t>
      </w:r>
      <w:r>
        <w:rPr>
          <w:bCs/>
          <w:b/>
        </w:rPr>
        <w:t xml:space="preserve">Psychiatrist</w:t>
      </w:r>
      <w:r>
        <w:br/>
      </w:r>
      <w:r>
        <w:br/>
      </w:r>
    </w:p>
    <w:bookmarkEnd w:id="30"/>
    <w:bookmarkStart w:id="31" w:name="Xa0a474abf279f9036190d9d15c228cb84a98c7c"/>
    <w:p>
      <w:pPr>
        <w:pStyle w:val="Heading2"/>
      </w:pPr>
      <w:r>
        <w:t xml:space="preserve">Digital Health and Telepsychiatry in Ankara</w:t>
      </w:r>
    </w:p>
    <w:p>
      <w:pPr>
        <w:pStyle w:val="FirstParagraph"/>
      </w:pPr>
      <w:r>
        <w:t xml:space="preserve">The pandemic accelerated the adoption of telemedicine in Turkey. In Ankara, where traffic congestion can be severe, telepsychiatry has become a vital tool for patient adherence. Clinics in upscale districts such as Çankaya have integrated video consultation platforms that comply with Turkish data protection laws (KVKK).</w:t>
      </w:r>
    </w:p>
    <w:p>
      <w:pPr>
        <w:pStyle w:val="BodyText"/>
      </w:pPr>
      <w:r>
        <w:t xml:space="preserve">This shift allows the</w:t>
      </w:r>
      <w:r>
        <w:t xml:space="preserve"> </w:t>
      </w:r>
      <w:r>
        <w:rPr>
          <w:bCs/>
          <w:b/>
        </w:rPr>
        <w:t xml:space="preserve">Psychiatrist</w:t>
      </w:r>
      <w:r>
        <w:br/>
      </w:r>
      <w:r>
        <w:br/>
      </w:r>
    </w:p>
    <w:bookmarkEnd w:id="31"/>
    <w:bookmarkStart w:id="32" w:name="X4b29f85d71650a8d9e6bb01468665708655daeb"/>
    <w:p>
      <w:pPr>
        <w:pStyle w:val="Heading2"/>
      </w:pPr>
      <w:r>
        <w:t xml:space="preserve">Cultural Competency and Ethical Standards</w:t>
      </w:r>
    </w:p>
    <w:p>
      <w:pPr>
        <w:pStyle w:val="FirstParagraph"/>
      </w:pPr>
      <w:r>
        <w:t xml:space="preserve">Ethical practice in Turkey requires adherence to both the World Psychiatric Association guidelines and local Turkish medical ethics. A key challenge is navigating family dynamics. In many cases, the family unit plays a central role in treatment decisions. Unlike Western models that emphasize individual autonomy above all else, a</w:t>
      </w:r>
      <w:r>
        <w:t xml:space="preserve"> </w:t>
      </w:r>
      <w:r>
        <w:rPr>
          <w:bCs/>
          <w:b/>
        </w:rPr>
        <w:t xml:space="preserve">Psychiatrist</w:t>
      </w:r>
      <w:r>
        <w:br/>
      </w:r>
      <w:r>
        <w:br/>
      </w:r>
    </w:p>
    <w:bookmarkEnd w:id="32"/>
    <w:bookmarkStart w:id="33" w:name="X28480d9d47ff4c42473826f20cc7eb33202a994"/>
    <w:p>
      <w:pPr>
        <w:pStyle w:val="Heading2"/>
      </w:pPr>
      <w:r>
        <w:t xml:space="preserve">Cases of Innovation: Community-Based Interventions</w:t>
      </w:r>
    </w:p>
    <w:p>
      <w:pPr>
        <w:pStyle w:val="FirstParagraph"/>
      </w:pPr>
      <w:r>
        <w:t xml:space="preserve">Innovative psychiatric practices have emerged in Ankara focusing on community outreach. NGOs partnered with university hospitals have launched programs targeting suicide prevention among youth. These initiatives involve school psychologists and local</w:t>
      </w:r>
      <w:r>
        <w:t xml:space="preserve"> </w:t>
      </w:r>
      <w:r>
        <w:rPr>
          <w:bCs/>
          <w:b/>
        </w:rPr>
        <w:t xml:space="preserve">Psychiatrist</w:t>
      </w:r>
      <w:r>
        <w:br/>
      </w:r>
      <w:r>
        <w:br/>
      </w:r>
    </w:p>
    <w:bookmarkEnd w:id="33"/>
    <w:bookmarkStart w:id="34" w:name="X4776f7be8a0fb75dbf33207cf2009e099e526b2"/>
    <w:p>
      <w:pPr>
        <w:pStyle w:val="Heading2"/>
      </w:pPr>
      <w:r>
        <w:t xml:space="preserve">Predictions and Future Outlook for Turkey, Ankara</w:t>
      </w:r>
    </w:p>
    <w:p>
      <w:pPr>
        <w:pStyle w:val="FirstParagraph"/>
      </w:pPr>
      <w:r>
        <w:t xml:space="preserve">The future of psychiatric care in this region looks promising but complex. As mental health literacy increases among the younger generation in Ankara, the demand for specialized care—such as child psychiatry and geriatric psychiatry—will outstrip supply.</w:t>
      </w:r>
    </w:p>
    <w:p>
      <w:pPr>
        <w:pStyle w:val="BodyText"/>
      </w:pPr>
      <w:r>
        <w:t xml:space="preserve">The government has shown intent to improve infrastructure, though budget constraints remain a hurdle. Private sector investment is growing, leading to more competition and potentially higher standards of care. We predict that the definition of a</w:t>
      </w:r>
      <w:r>
        <w:t xml:space="preserve"> </w:t>
      </w:r>
      <w:r>
        <w:rPr>
          <w:bCs/>
          <w:b/>
        </w:rPr>
        <w:t xml:space="preserve">Psychiatrist</w:t>
      </w:r>
      <w:r>
        <w:br/>
      </w:r>
      <w:r>
        <w:br/>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Psychiatric Care in Turkey Ankara</dc:title>
  <dc:creator/>
  <dc:language>en</dc:language>
  <cp:keywords/>
  <dcterms:created xsi:type="dcterms:W3CDTF">2026-07-29T08:33:31Z</dcterms:created>
  <dcterms:modified xsi:type="dcterms:W3CDTF">2026-07-29T08:33:31Z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