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Modern</w:t>
      </w:r>
      <w:r>
        <w:t xml:space="preserve"> </w:t>
      </w:r>
      <w:r>
        <w:t xml:space="preserve">Psychiatric</w:t>
      </w:r>
      <w:r>
        <w:t xml:space="preserve"> </w:t>
      </w:r>
      <w:r>
        <w:t xml:space="preserve">Care</w:t>
      </w:r>
      <w:r>
        <w:t xml:space="preserve"> </w:t>
      </w:r>
      <w:r>
        <w:t xml:space="preserve">in</w:t>
      </w:r>
      <w:r>
        <w:t xml:space="preserve"> </w:t>
      </w:r>
      <w:r>
        <w:t xml:space="preserve">Uzbekistan</w:t>
      </w:r>
      <w:r>
        <w:t xml:space="preserve"> </w:t>
      </w:r>
      <w:r>
        <w:t xml:space="preserve">Tashkent</w:t>
      </w:r>
    </w:p>
    <w:bookmarkStart w:id="30" w:name="X0d818fa145d570867cd393c5030d3603e2cdd18"/>
    <w:p>
      <w:pPr>
        <w:pStyle w:val="Heading1"/>
      </w:pPr>
      <w:r>
        <w:t xml:space="preserve">Bridging Tradition and Modernity: A Strategic Case Study for a Leading Psychiatrist Practice in Uzbekistan Tashkent</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r>
        <w:rPr>
          <w:bCs/>
          <w:b/>
        </w:rPr>
        <w:t xml:space="preserve">Subject:</w:t>
      </w:r>
    </w:p>
    <w:p>
      <w:pPr>
        <w:pStyle w:val="BodyText"/>
      </w:pPr>
      <w:r>
        <w:rPr>
          <w:iCs/>
          <w:i/>
        </w:rPr>
        <w:t xml:space="preserve">This case study explores the critical importance of establishing high-standard psychiatric care in Uzbekistan Tashkent. It analyzes the unique cultural, social, and medical dynamics facing a dedicated Psychiatrist operating in this rapidly developing Central Asian hub.</w:t>
      </w:r>
    </w:p>
    <w:bookmarkStart w:id="20" w:name="executive-summary"/>
    <w:p>
      <w:pPr>
        <w:pStyle w:val="Heading2"/>
      </w:pPr>
      <w:r>
        <w:t xml:space="preserve">1. Executive Summary</w:t>
      </w:r>
    </w:p>
    <w:p>
      <w:pPr>
        <w:pStyle w:val="FirstParagraph"/>
      </w:pPr>
      <w:r>
        <w:t xml:space="preserve">The mental health landscape in Uzbekistan is undergoing a significant transformation. As the capital and largest city,</w:t>
      </w:r>
      <w:r>
        <w:rPr>
          <w:bCs/>
          <w:b/>
        </w:rPr>
        <w:t xml:space="preserve">Tashkent</w:t>
      </w:r>
      <w:r>
        <w:t xml:space="preserve">serves as the economic, cultural, and administrative heart of the nation. However, historically, mental healthcare in this region has been under-resourced and heavily stigmatized. This case study examines the operational framework for a modern</w:t>
      </w:r>
      <w:r>
        <w:t xml:space="preserve"> </w:t>
      </w:r>
      <w:r>
        <w:rPr>
          <w:bCs/>
          <w:b/>
        </w:rPr>
        <w:t xml:space="preserve">Psychiatrist</w:t>
      </w:r>
      <w:r>
        <w:t xml:space="preserve"> </w:t>
      </w:r>
      <w:r>
        <w:t xml:space="preserve">practice in</w:t>
      </w:r>
      <w:r>
        <w:t xml:space="preserve"> </w:t>
      </w:r>
      <w:r>
        <w:rPr>
          <w:bCs/>
          <w:b/>
        </w:rPr>
        <w:t xml:space="preserve">Tashkent</w:t>
      </w:r>
      <w:r>
        <w:t xml:space="preserve">, focusing on how to overcome systemic barriers while delivering evidence-based care. The primary objective is to demonstrate that integrating international clinical standards with local cultural sensibilities creates a viable model for sustainable mental health services in Uzbekistan Tashkent.</w:t>
      </w:r>
    </w:p>
    <w:bookmarkEnd w:id="20"/>
    <w:bookmarkStart w:id="23" w:name="background-and-context"/>
    <w:p>
      <w:pPr>
        <w:pStyle w:val="Heading2"/>
      </w:pPr>
      <w:r>
        <w:t xml:space="preserve">2. Background and Context</w:t>
      </w:r>
    </w:p>
    <w:bookmarkStart w:id="21" w:name="X8da402fb0f82465891e2cd2e1cf3eb8a17b11a4"/>
    <w:p>
      <w:pPr>
        <w:pStyle w:val="Heading3"/>
      </w:pPr>
      <w:r>
        <w:t xml:space="preserve">The Evolving Healthcare Landscape in Uzbekistan Tashkent</w:t>
      </w:r>
    </w:p>
    <w:p>
      <w:pPr>
        <w:pStyle w:val="FirstParagraph"/>
      </w:pPr>
      <w:r>
        <w:t xml:space="preserve">In recent years, the government of Uzbekistan has initiated reforms to improve public health infrastructure. In the bustling metropolis of</w:t>
      </w:r>
      <w:r>
        <w:t xml:space="preserve"> </w:t>
      </w:r>
      <w:r>
        <w:rPr>
          <w:bCs/>
          <w:b/>
        </w:rPr>
        <w:t xml:space="preserve">Tashkent</w:t>
      </w:r>
      <w:r>
        <w:t xml:space="preserve">, demand for specialized medical services has surged due to urbanization, economic pressures, and a growing awareness of mental well-being. Despite these improvements, there remains a critical gap in accessible psychiatric care. Traditional beliefs often view mental illness through a lens of spiritual deficiency or family shame rather than medical condition. This stigma is particularly potent in</w:t>
      </w:r>
      <w:r>
        <w:t xml:space="preserve"> </w:t>
      </w:r>
      <w:r>
        <w:rPr>
          <w:bCs/>
          <w:b/>
        </w:rPr>
        <w:t xml:space="preserve">Tashkent</w:t>
      </w:r>
      <w:r>
        <w:t xml:space="preserve">, where community cohesion and family reputation hold significant social weight.</w:t>
      </w:r>
    </w:p>
    <w:bookmarkEnd w:id="21"/>
    <w:bookmarkStart w:id="22" w:name="the-role-of-the-psychiatrist"/>
    <w:p>
      <w:pPr>
        <w:pStyle w:val="Heading3"/>
      </w:pPr>
      <w:r>
        <w:t xml:space="preserve">The Role of the Psychiatrist</w:t>
      </w:r>
    </w:p>
    <w:p>
      <w:pPr>
        <w:pStyle w:val="FirstParagraph"/>
      </w:pPr>
      <w:r>
        <w:t xml:space="preserve">A qualified</w:t>
      </w:r>
      <w:r>
        <w:t xml:space="preserve"> </w:t>
      </w:r>
      <w:r>
        <w:rPr>
          <w:bCs/>
          <w:b/>
        </w:rPr>
        <w:t xml:space="preserve">Psychiatrist</w:t>
      </w:r>
      <w:r>
        <w:t xml:space="preserve"> </w:t>
      </w:r>
      <w:r>
        <w:t xml:space="preserve">in this context serves not only as a clinician but also as an educator and advocate. The role requires a dual competency: mastery of Western psycho-pharmacology and cognitive-behavioral therapies, coupled with deep cultural empathy for the Uzbek way of life. The</w:t>
      </w:r>
      <w:r>
        <w:t xml:space="preserve"> </w:t>
      </w:r>
      <w:r>
        <w:rPr>
          <w:bCs/>
          <w:b/>
        </w:rPr>
        <w:t xml:space="preserve">Psychiatrist</w:t>
      </w:r>
      <w:r>
        <w:t xml:space="preserve"> </w:t>
      </w:r>
      <w:r>
        <w:t xml:space="preserve">must navigate the complex interplay between traditional family structures and individual mental health needs.</w:t>
      </w:r>
    </w:p>
    <w:bookmarkEnd w:id="22"/>
    <w:bookmarkEnd w:id="23"/>
    <w:bookmarkStart w:id="24" w:name="problem-statement"/>
    <w:p>
      <w:pPr>
        <w:pStyle w:val="Heading2"/>
      </w:pPr>
      <w:r>
        <w:t xml:space="preserve">3. Problem Statement</w:t>
      </w:r>
    </w:p>
    <w:p>
      <w:pPr>
        <w:pStyle w:val="FirstParagraph"/>
      </w:pPr>
      <w:r>
        <w:t xml:space="preserve">The core challenge facing mental health initiatives in Uzbekistan Tashkent is the dichotomy between demand and supply, exacerbated by stigma. Key issues include:</w:t>
      </w:r>
    </w:p>
    <w:p>
      <w:pPr>
        <w:numPr>
          <w:ilvl w:val="0"/>
          <w:numId w:val="1001"/>
        </w:numPr>
        <w:pStyle w:val="Compact"/>
      </w:pPr>
      <w:r>
        <w:rPr>
          <w:bCs/>
          <w:b/>
        </w:rPr>
        <w:t xml:space="preserve">Patient Stigma:</w:t>
      </w:r>
    </w:p>
    <w:p>
      <w:pPr>
        <w:pStyle w:val="FirstParagraph"/>
      </w:pPr>
      <w:r>
        <w:t xml:space="preserve">In many cases, patients in</w:t>
      </w:r>
      <w:r>
        <w:t xml:space="preserve"> </w:t>
      </w:r>
      <w:r>
        <w:rPr>
          <w:bCs/>
          <w:b/>
        </w:rPr>
        <w:t xml:space="preserve">Tashkent</w:t>
      </w:r>
      <w:r>
        <w:t xml:space="preserve">fear social ostracization if they are seen visiting a psychiatric facility. This leads to delayed treatment, resulting in chronic conditions that are harder to manage.</w:t>
      </w:r>
    </w:p>
    <w:p>
      <w:pPr>
        <w:pStyle w:val="BodyText"/>
      </w:pPr>
      <w:r>
        <w:rPr>
          <w:bCs/>
          <w:b/>
        </w:rPr>
        <w:t xml:space="preserve">Lack of Specialized Infrastructure:</w:t>
      </w:r>
    </w:p>
    <w:p>
      <w:pPr>
        <w:pStyle w:val="BodyText"/>
      </w:pPr>
      <w:r>
        <w:t xml:space="preserve">While general hospitals in Uzbekistan Tashkent have improved, specialized outpatient clinics for mental health remain scarce compared to other medical specialties. A private or semi-private practice for a</w:t>
      </w:r>
      <w:r>
        <w:t xml:space="preserve"> </w:t>
      </w:r>
      <w:r>
        <w:rPr>
          <w:bCs/>
          <w:b/>
        </w:rPr>
        <w:t xml:space="preserve">Psychiatrist</w:t>
      </w:r>
      <w:r>
        <w:t xml:space="preserve"> </w:t>
      </w:r>
      <w:r>
        <w:t xml:space="preserve">fills this void but must establish trust quickly.</w:t>
      </w:r>
    </w:p>
    <w:p>
      <w:pPr>
        <w:pStyle w:val="BodyText"/>
      </w:pPr>
      <w:r>
        <w:rPr>
          <w:bCs/>
          <w:b/>
        </w:rPr>
        <w:t xml:space="preserve">Cultural Misalignment:</w:t>
      </w:r>
    </w:p>
    <w:p>
      <w:pPr>
        <w:pStyle w:val="BodyText"/>
      </w:pPr>
      <w:r>
        <w:t xml:space="preserve">Mental health concepts often do not translate directly across cultures. A</w:t>
      </w:r>
    </w:p>
    <w:p>
      <w:pPr>
        <w:pStyle w:val="BodyText"/>
      </w:pPr>
      <w:r>
        <w:t xml:space="preserve">Psychiatrist must adapt diagnostic criteria and treatment plans to respect local values, such as the importance of family involvement in decision-making.</w:t>
      </w:r>
    </w:p>
    <w:bookmarkEnd w:id="24"/>
    <w:bookmarkStart w:id="25" w:name="methodology-and-strategic-approach"/>
    <w:p>
      <w:pPr>
        <w:pStyle w:val="Heading2"/>
      </w:pPr>
      <w:r>
        <w:t xml:space="preserve">4. Methodology and Strategic Approach</w:t>
      </w:r>
    </w:p>
    <w:p>
      <w:pPr>
        <w:pStyle w:val="FirstParagraph"/>
      </w:pPr>
      <w:r>
        <w:t xml:space="preserve">To address these challenges, the following strategic pillars were implemented for a representative case study practice of a</w:t>
      </w:r>
    </w:p>
    <w:p>
      <w:pPr>
        <w:pStyle w:val="BodyText"/>
      </w:pPr>
      <w:r>
        <w:t xml:space="preserve">Psychiatrist in Uzbekistan Tashkent:</w:t>
      </w:r>
    </w:p>
    <w:p>
      <w:pPr>
        <w:numPr>
          <w:ilvl w:val="0"/>
          <w:numId w:val="1002"/>
        </w:numPr>
        <w:pStyle w:val="Compact"/>
      </w:pPr>
      <w:r>
        <w:rPr>
          <w:bCs/>
          <w:b/>
        </w:rPr>
        <w:t xml:space="preserve">Culturally Sensitive Engagement:</w:t>
      </w:r>
    </w:p>
    <w:p>
      <w:pPr>
        <w:pStyle w:val="FirstParagraph"/>
      </w:pPr>
      <w:r>
        <w:t xml:space="preserve">p&gt;The clinic adopted a family-centered approach. In Uzbek culture, decisions are rarely individual. Therefore, the</w:t>
      </w:r>
    </w:p>
    <w:p>
      <w:pPr>
        <w:pStyle w:val="BodyText"/>
      </w:pPr>
      <w:r>
        <w:t xml:space="preserve">Psychiatrist encourages family members to attend initial consultations (with patient consent) to educate them about the medical nature of mental illness. This reduces familial anxiety and builds a support network for the patient.</w:t>
      </w:r>
    </w:p>
    <w:p>
      <w:pPr>
        <w:pStyle w:val="BodyText"/>
      </w:pPr>
      <w:r>
        <w:rPr>
          <w:bCs/>
          <w:b/>
        </w:rPr>
        <w:t xml:space="preserve">Multidisciplinary Integration:</w:t>
      </w:r>
    </w:p>
    <w:p>
      <w:pPr>
        <w:pStyle w:val="BodyText"/>
      </w:pPr>
      <w:r>
        <w:t xml:space="preserve">The practice collaborates with neurologists, psychologists, and general practitioners in</w:t>
      </w:r>
    </w:p>
    <w:p>
      <w:pPr>
        <w:pStyle w:val="BodyText"/>
      </w:pPr>
      <w:r>
        <w:t xml:space="preserve">Tashkent. This holistic model ensures that physical health issues are not overlooked when treating psychiatric conditions, a common oversight in fragmented healthcare systems.</w:t>
      </w:r>
    </w:p>
    <w:p>
      <w:pPr>
        <w:pStyle w:val="BodyText"/>
      </w:pPr>
      <w:r>
        <w:rPr>
          <w:bCs/>
          <w:b/>
        </w:rPr>
        <w:t xml:space="preserve">Discreet Service Delivery:</w:t>
      </w:r>
    </w:p>
    <w:p>
      <w:pPr>
        <w:pStyle w:val="BodyText"/>
      </w:pPr>
      <w:r>
        <w:t xml:space="preserve">To combat stigma, the clinic in Uzbekistan Tashkent was designed with privacy as a priority. Secure digital records and private waiting areas ensure that patients feel safe seeking help from the</w:t>
      </w:r>
    </w:p>
    <w:p>
      <w:pPr>
        <w:pStyle w:val="BodyText"/>
      </w:pPr>
      <w:r>
        <w:t xml:space="preserve">Psychiatrist. Marketing focuses on "stress management" and "sleep disorders" as entry points, normalizing psychiatric care under broader health umbrellas.</w:t>
      </w:r>
    </w:p>
    <w:p>
      <w:pPr>
        <w:pStyle w:val="BodyText"/>
      </w:pPr>
      <w:r>
        <w:rPr>
          <w:bCs/>
          <w:b/>
        </w:rPr>
        <w:t xml:space="preserve">Educational Outreach:</w:t>
      </w:r>
    </w:p>
    <w:p>
      <w:pPr>
        <w:pStyle w:val="BodyText"/>
      </w:pPr>
      <w:r>
        <w:t xml:space="preserve">The</w:t>
      </w:r>
    </w:p>
    <w:p>
      <w:pPr>
        <w:pStyle w:val="BodyText"/>
      </w:pPr>
      <w:r>
        <w:t xml:space="preserve">Psychiatrist actively engages in public education through seminars in schools and corporate offices across</w:t>
      </w:r>
    </w:p>
    <w:p>
      <w:pPr>
        <w:pStyle w:val="BodyText"/>
      </w:pPr>
      <w:r>
        <w:t xml:space="preserve">Tashkent. By demystifying conditions like anxiety and depression, the practice reduces the barrier to entry for new patients.</w:t>
      </w:r>
    </w:p>
    <w:bookmarkEnd w:id="25"/>
    <w:bookmarkStart w:id="26" w:name="X5edde14f8bd0668efbc8ef83c3c3fc92c6e1f51"/>
    <w:p>
      <w:pPr>
        <w:pStyle w:val="Heading2"/>
      </w:pPr>
      <w:r>
        <w:t xml:space="preserve">5. Case Analysis: Patient Profile and Outcome</w:t>
      </w:r>
    </w:p>
    <w:p>
      <w:pPr>
        <w:pStyle w:val="FirstParagraph"/>
      </w:pPr>
      <w:r>
        <w:rPr>
          <w:bCs/>
          <w:b/>
        </w:rPr>
        <w:t xml:space="preserve">Patient Background:</w:t>
      </w:r>
    </w:p>
    <w:p>
      <w:pPr>
        <w:pStyle w:val="BodyText"/>
      </w:pPr>
      <w:r>
        <w:t xml:space="preserve">A 34-year-old male resident of Uzbekistan Tashkent, working in the IT sector. He presented with severe anxiety, insomnia, and social withdrawal.</w:t>
      </w:r>
    </w:p>
    <w:p>
      <w:pPr>
        <w:pStyle w:val="BodyText"/>
      </w:pPr>
      <w:r>
        <w:t xml:space="preserve">Cultural Factor:</w:t>
      </w:r>
    </w:p>
    <w:p>
      <w:pPr>
        <w:pStyle w:val="BodyText"/>
      </w:pPr>
      <w:r>
        <w:t xml:space="preserve">The patient’s family initially resisted psychiatric intervention, believing his condition was a result of "weak faith" or stress. They sought remedies from traditional healers first.</w:t>
      </w:r>
    </w:p>
    <w:p>
      <w:pPr>
        <w:pStyle w:val="BodyText"/>
      </w:pPr>
      <w:r>
        <w:t xml:space="preserve">Intervention by the</w:t>
      </w:r>
      <w:r>
        <w:t xml:space="preserve"> </w:t>
      </w:r>
      <w:r>
        <w:rPr>
          <w:bCs/>
          <w:b/>
        </w:rPr>
        <w:t xml:space="preserve">Psychiatrist</w:t>
      </w:r>
      <w:r>
        <w:t xml:space="preserve">:</w:t>
      </w:r>
    </w:p>
    <w:p>
      <w:pPr>
        <w:numPr>
          <w:ilvl w:val="0"/>
          <w:numId w:val="1003"/>
        </w:numPr>
        <w:pStyle w:val="Compact"/>
      </w:pPr>
      <w:r>
        <w:t xml:space="preserve">The</w:t>
      </w:r>
    </w:p>
    <w:p>
      <w:pPr>
        <w:numPr>
          <w:ilvl w:val="0"/>
          <w:numId w:val="1000"/>
        </w:numPr>
        <w:pStyle w:val="Compact"/>
      </w:pPr>
      <w:r>
        <w:t xml:space="preserve">Psychiatrist conducted a thorough assessment, validating the patient’s distress without judgment. He then facilitated a separate session with the family, explaining anxiety as a neurochemical imbalance. This approach respected their belief systems while introducing medical science.</w:t>
      </w:r>
    </w:p>
    <w:p>
      <w:pPr>
        <w:numPr>
          <w:ilvl w:val="0"/>
          <w:numId w:val="1003"/>
        </w:numPr>
        <w:pStyle w:val="Compact"/>
      </w:pPr>
      <w:r>
        <w:t xml:space="preserve">A combination of Cognitive Behavioral Therapy (CBT) and low-dose anxiolytics was prescribed.</w:t>
      </w:r>
    </w:p>
    <w:p>
      <w:pPr>
        <w:pStyle w:val="FirstParagraph"/>
      </w:pPr>
      <w:r>
        <w:t xml:space="preserve">Outcome:</w:t>
      </w:r>
    </w:p>
    <w:p>
      <w:pPr>
        <w:pStyle w:val="BodyText"/>
      </w:pPr>
      <w:r>
        <w:t xml:space="preserve">After three months, the patient showed significant improvement in sleep patterns and work performance. The family, now educated and supportive, became advocates for mental health within their community. This case illustrates how a</w:t>
      </w:r>
      <w:r>
        <w:t xml:space="preserve"> </w:t>
      </w:r>
      <w:r>
        <w:rPr>
          <w:bCs/>
          <w:b/>
        </w:rPr>
        <w:t xml:space="preserve">Psychiatrist</w:t>
      </w:r>
      <w:r>
        <w:t xml:space="preserve">, through cultural intelligence,</w:t>
      </w:r>
      <w:r>
        <w:rPr>
          <w:bCs/>
          <w:b/>
        </w:rPr>
        <w:t xml:space="preserve">Tashkent</w:t>
      </w:r>
      <w:r>
        <w:t xml:space="preserve">.</w:t>
      </w:r>
    </w:p>
    <w:bookmarkEnd w:id="26"/>
    <w:bookmarkStart w:id="27" w:name="challenges-and-mitigation-strategies"/>
    <w:p>
      <w:pPr>
        <w:pStyle w:val="Heading2"/>
      </w:pPr>
      <w:r>
        <w:t xml:space="preserve">6. Challenges and Mitigation Strategies</w:t>
      </w:r>
    </w:p>
    <w:p>
      <w:pPr>
        <w:pStyle w:val="FirstParagraph"/>
      </w:pPr>
      <w:r>
        <w:t xml:space="preserve">Challenge</w:t>
      </w:r>
    </w:p>
    <w:p>
      <w:pPr>
        <w:pStyle w:val="BodyText"/>
      </w:pPr>
      <w:r>
        <w:t xml:space="preserve">Description</w:t>
      </w:r>
      <w:r>
        <w:rPr>
          <w:bCs/>
          <w:b/>
        </w:rPr>
        <w:t xml:space="preserve">Tashkent Context"</w:t>
      </w:r>
    </w:p>
    <w:p>
      <w:pPr>
        <w:pStyle w:val="BodyText"/>
      </w:pPr>
      <w:r>
        <w:t xml:space="preserve">&gt;Strong&gt;"</w:t>
      </w:r>
      <w:r>
        <w:rPr>
          <w:bCs/>
          <w:b/>
        </w:rPr>
        <w:t xml:space="preserve">Mitigation Strategy by Psychiatrist" &lt; tr &gt; td &gt; Stigma td &gt; Fear of social judgment td /td &gt;</w:t>
      </w:r>
    </w:p>
    <w:p>
      <w:pPr>
        <w:pStyle w:val="BodyText"/>
      </w:pPr>
      <w:r>
        <w:t xml:space="preserve">Funding and Insurance</w:t>
      </w:r>
    </w:p>
    <w:p>
      <w:pPr>
        <w:pStyle w:val="BodyText"/>
      </w:pPr>
      <w:r>
        <w:t xml:space="preserve">Low penetration of private mental health insurance in Uzbekistan Tashkent.The</w:t>
      </w:r>
      <w:r>
        <w:t xml:space="preserve"> </w:t>
      </w:r>
      <w:r>
        <w:rPr>
          <w:bCs/>
          <w:b/>
        </w:rPr>
        <w:t xml:space="preserve">Psychiatrist</w:t>
      </w:r>
      <w:r>
        <w:t xml:space="preserve"> </w:t>
      </w:r>
      <w:r>
        <w:t xml:space="preserve">offers flexible payment plans and transparent pricing to ensure accessibility for the middle class in</w:t>
      </w:r>
    </w:p>
    <w:p>
      <w:pPr>
        <w:pStyle w:val="BodyText"/>
      </w:pPr>
      <w:r>
        <w:t xml:space="preserve">Tashkent.</w:t>
      </w:r>
    </w:p>
    <w:p>
      <w:pPr>
        <w:pStyle w:val="BodyText"/>
      </w:pPr>
      <w:r>
        <w:t xml:space="preserve">Referral Networks</w:t>
      </w:r>
    </w:p>
    <w:p>
      <w:pPr>
        <w:pStyle w:val="BodyText"/>
      </w:pPr>
      <w:r>
        <w:t xml:space="preserve">Limited understanding of psychiatric referrals among general practitioners.</w:t>
      </w:r>
    </w:p>
    <w:p>
      <w:pPr>
        <w:pStyle w:val="BodyText"/>
      </w:pPr>
      <w:r>
        <w:t xml:space="preserve">The</w:t>
      </w:r>
    </w:p>
    <w:p>
      <w:pPr>
        <w:pStyle w:val="BodyText"/>
      </w:pPr>
      <w:r>
        <w:t xml:space="preserve">Psychiatrist</w:t>
      </w:r>
      <w:r>
        <w:rPr>
          <w:bCs/>
          <w:b/>
        </w:rPr>
        <w:t xml:space="preserve">In Uzbekistan Tashkent, establishes strong professional relationships with local clinics to facilitate early detection and referral of patients.</w:t>
      </w:r>
      <w:r>
        <w:t xml:space="preserve">.</w:t>
      </w:r>
    </w:p>
    <w:p>
      <w:pPr>
        <w:pStyle w:val="BodyText"/>
      </w:pPr>
      <w:r>
        <w:t xml:space="preserve">Cultural Resistance</w:t>
      </w:r>
    </w:p>
    <w:p>
      <w:pPr>
        <w:pStyle w:val="BodyText"/>
      </w:pPr>
      <w:r>
        <w:t xml:space="preserve">Skepticism towards medication reliance.The</w:t>
      </w:r>
    </w:p>
    <w:p>
      <w:pPr>
        <w:pStyle w:val="BodyText"/>
      </w:pPr>
      <w:r>
        <w:t xml:space="preserve">Psychiatrist</w:t>
      </w:r>
      <w:r>
        <w:rPr>
          <w:bCs/>
          <w:b/>
        </w:rPr>
        <w:t xml:space="preserve">In Uzbekistan Tashkent, emphasizes holistic care, integrating lifestyle counseling with pharmacological treatment to align with traditional health values.</w:t>
      </w:r>
      <w:r>
        <w:t xml:space="preserve">.</w:t>
      </w:r>
    </w:p>
    <w:bookmarkEnd w:id="27"/>
    <w:bookmarkStart w:id="28" w:name="X674b4ef73dec402f12cc26c4a39d3598cf082df"/>
    <w:p>
      <w:pPr>
        <w:pStyle w:val="Heading2"/>
      </w:pPr>
      <w:r>
        <w:t xml:space="preserve">7. Discussion: The Importance of Local Adaptation</w:t>
      </w:r>
    </w:p>
    <w:p>
      <w:pPr>
        <w:pStyle w:val="FirstParagraph"/>
      </w:pPr>
      <w:r>
        <w:t xml:space="preserve">The success of any psychiatric practice in Uzbekistan Tashkent relies heavily on the ability of the</w:t>
      </w:r>
    </w:p>
    <w:p>
      <w:pPr>
        <w:pStyle w:val="BodyText"/>
      </w:pPr>
      <w:r>
        <w:t xml:space="preserve">Psychiatrist</w:t>
      </w:r>
    </w:p>
    <w:p>
      <w:pPr>
        <w:pStyle w:val="BodyText"/>
      </w:pPr>
      <w:r>
        <w:t xml:space="preserve">To bridge the gap between Western medical standards and local cultural realities.</w:t>
      </w:r>
    </w:p>
    <w:p>
      <w:pPr>
        <w:pStyle w:val="BodyText"/>
      </w:pPr>
      <w:r>
        <w:t xml:space="preserve">Tashkent</w:t>
      </w:r>
    </w:p>
    <w:p>
      <w:pPr>
        <w:pStyle w:val="BodyText"/>
      </w:pPr>
      <w:r>
        <w:t xml:space="preserve">A rapidly modernizing city where tradition and progress coexist. The</w:t>
      </w:r>
    </w:p>
    <w:p>
      <w:pPr>
        <w:pStyle w:val="BodyText"/>
      </w:pPr>
      <w:r>
        <w:t xml:space="preserve">Psychiatrist must be seen not as an outsider imposing foreign ideas, but as a partner in health who respects local heritage.</w:t>
      </w:r>
    </w:p>
    <w:p>
      <w:pPr>
        <w:pStyle w:val="BodyText"/>
      </w:pPr>
      <w:r>
        <w:t xml:space="preserve">Furthermore, the concentration of resources in Uzbekistan Tashkent means that the capital often leads national trends. Successful models developed by a</w:t>
      </w:r>
    </w:p>
    <w:p>
      <w:pPr>
        <w:pStyle w:val="BodyText"/>
      </w:pPr>
      <w:r>
        <w:t xml:space="preserve">Psychiatrist</w:t>
      </w:r>
    </w:p>
    <w:p>
      <w:pPr>
        <w:pStyle w:val="BodyText"/>
      </w:pPr>
      <w:r>
        <w:t xml:space="preserve">In</w:t>
      </w:r>
    </w:p>
    <w:p>
      <w:pPr>
        <w:pStyle w:val="BodyText"/>
      </w:pPr>
      <w:r>
        <w:t xml:space="preserve">Tashkent</w:t>
      </w:r>
    </w:p>
    <w:p>
      <w:pPr>
        <w:pStyle w:val="BodyText"/>
      </w:pPr>
      <w:r>
        <w:t xml:space="preserve">, can eventually be replicated or scaled to other regions of Uzbekistan. Therefore, this case study highlights not just a local service, but a potential blueprint for national mental health improvement.</w:t>
      </w:r>
    </w:p>
    <w:p>
      <w:pPr>
        <w:pStyle w:val="BodyText"/>
      </w:pPr>
      <w:r>
        <w:t xml:space="preserve">The integration of digital tools is also crucial in</w:t>
      </w:r>
    </w:p>
    <w:p>
      <w:pPr>
        <w:pStyle w:val="BodyText"/>
      </w:pPr>
      <w:r>
        <w:t xml:space="preserve">Tashkent</w:t>
      </w:r>
    </w:p>
    <w:p>
      <w:pPr>
        <w:pStyle w:val="BodyText"/>
      </w:pPr>
      <w:r>
        <w:t xml:space="preserve">. The rise of smartphone usage among the youth in Uzbekistan Tashkent allows for tele-psychiatry options. A modern</w:t>
      </w:r>
    </w:p>
    <w:p>
      <w:pPr>
        <w:pStyle w:val="BodyText"/>
      </w:pPr>
      <w:r>
        <w:t xml:space="preserve">Psychiatrist can leverage these technologies to reach patients who are still hesitant to visit a physical clinic, thereby expanding access and reducing stigma.</w:t>
      </w:r>
    </w:p>
    <w:bookmarkEnd w:id="28"/>
    <w:bookmarkStart w:id="29" w:name="conclusion"/>
    <w:p>
      <w:pPr>
        <w:pStyle w:val="Heading2"/>
      </w:pPr>
      <w:r>
        <w:t xml:space="preserve">8. Conclusion</w:t>
      </w:r>
    </w:p>
    <w:p>
      <w:pPr>
        <w:pStyle w:val="FirstParagraph"/>
      </w:pPr>
      <w:r>
        <w:t xml:space="preserve">This case study demonstrates that establishing a robust psychiatric practice in Uzbekistan Tashkent requires more than clinical expertise. It demands cultural competence, community engagement, and strategic adaptation to local norms.</w:t>
      </w:r>
    </w:p>
    <w:p>
      <w:pPr>
        <w:pStyle w:val="BodyText"/>
      </w:pPr>
      <w:r>
        <w:t xml:space="preserve">Tashkent</w:t>
      </w:r>
    </w:p>
    <w:p>
      <w:pPr>
        <w:pStyle w:val="BodyText"/>
      </w:pPr>
      <w:r>
        <w:t xml:space="preserve">The capital of Uzbekistan presents both challenges and opportunities for mental health professionals. By addressing stigma through education involving families,</w:t>
      </w:r>
    </w:p>
    <w:p>
      <w:pPr>
        <w:pStyle w:val="BodyText"/>
      </w:pPr>
      <w:r>
        <w:t xml:space="preserve">Psychiatrist</w:t>
      </w:r>
    </w:p>
    <w:p>
      <w:pPr>
        <w:pStyle w:val="BodyText"/>
      </w:pPr>
      <w:r>
        <w:t xml:space="preserve">In</w:t>
      </w:r>
    </w:p>
    <w:p>
      <w:pPr>
        <w:pStyle w:val="BodyText"/>
      </w:pPr>
      <w:r>
        <w:t xml:space="preserve">Tashkent</w:t>
      </w:r>
    </w:p>
    <w:p>
      <w:pPr>
        <w:pStyle w:val="BodyText"/>
      </w:pPr>
      <w:r>
        <w:t xml:space="preserve">, can significantly improve patient outcomes.</w:t>
      </w:r>
    </w:p>
    <w:p>
      <w:pPr>
        <w:pStyle w:val="BodyText"/>
      </w:pPr>
      <w:r>
        <w:t xml:space="preserve">The findings suggest that future investments in psychiatric care in Uzbekistan Tashkent should focus on training more</w:t>
      </w:r>
    </w:p>
    <w:p>
      <w:pPr>
        <w:pStyle w:val="BodyText"/>
      </w:pPr>
      <w:r>
        <w:t xml:space="preserve">Psychiatrists</w:t>
      </w:r>
    </w:p>
    <w:p>
      <w:pPr>
        <w:pStyle w:val="BodyText"/>
      </w:pPr>
      <w:r>
        <w:t xml:space="preserve">Culturally competent, expanding telehealth infrastructure, and fostering public-private partnerships. As</w:t>
      </w:r>
    </w:p>
    <w:p>
      <w:pPr>
        <w:pStyle w:val="BodyText"/>
      </w:pPr>
      <w:r>
        <w:t xml:space="preserve">Tashkent</w:t>
      </w:r>
    </w:p>
    <w:p>
      <w:pPr>
        <w:pStyle w:val="BodyText"/>
      </w:pPr>
      <w:r>
        <w:t xml:space="preserve">Continues to grow economically and socially, the demand for high-quality mental health services will only increase. The role of the</w:t>
      </w:r>
    </w:p>
    <w:p>
      <w:pPr>
        <w:pStyle w:val="BodyText"/>
      </w:pPr>
      <w:r>
        <w:t xml:space="preserve">Psychiatrist in shaping a healthier society in Uzbekistan Tashkent is therefore indispensable.</w:t>
      </w:r>
    </w:p>
    <w:p>
      <w:pPr>
        <w:pStyle w:val="BodyText"/>
      </w:pPr>
      <w:r>
        <w:t xml:space="preserve">In conclusion, the synergy between modern psychiatric science and the unique cultural fabric of</w:t>
      </w:r>
    </w:p>
    <w:p>
      <w:pPr>
        <w:pStyle w:val="BodyText"/>
      </w:pPr>
      <w:r>
        <w:t xml:space="preserve">Tashkent</w:t>
      </w:r>
    </w:p>
    <w:p>
      <w:pPr>
        <w:pStyle w:val="BodyText"/>
      </w:pPr>
      <w:r>
        <w:t xml:space="preserve">Offers a promising path forward. By prioritizing empathy, privacy, and education,</w:t>
      </w:r>
    </w:p>
    <w:p>
      <w:pPr>
        <w:pStyle w:val="BodyText"/>
      </w:pPr>
      <w:r>
        <w:t xml:space="preserve">Tashkent</w:t>
      </w:r>
    </w:p>
    <w:p>
      <w:pPr>
        <w:pStyle w:val="BodyText"/>
      </w:pPr>
      <w:r>
        <w:t xml:space="preserve">Can set an example for mental healthcare in Central Asia. The</w:t>
      </w:r>
    </w:p>
    <w:p>
      <w:pPr>
        <w:pStyle w:val="BodyText"/>
      </w:pPr>
      <w:r>
        <w:t xml:space="preserve">Psychiatrist remains at the forefront of this change, offering hope and healing to those in need.</w:t>
      </w:r>
    </w:p>
    <w:p>
      <w:pPr>
        <w:pStyle w:val="BodyText"/>
      </w:pPr>
      <w:r>
        <w:t xml:space="preserve">© 2023 Medical Case Study Archives. All rights reserved.</w:t>
      </w:r>
      <w:r>
        <w:br/>
      </w:r>
      <w:r>
        <w:t xml:space="preserve">This document is intended for educational and professional reference only.</w:t>
      </w:r>
      <w:r>
        <w:br/>
      </w:r>
      <w:r>
        <w:t xml:space="preserve">Keywords: Psychiatric Care, Uzbekistan Tashkent, Mental Health Reform, Psychiatrist Services.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Modern Psychiatric Care in Uzbekistan Tashkent</dc:title>
  <dc:creator/>
  <dc:language>en</dc:language>
  <cp:keywords/>
  <dcterms:created xsi:type="dcterms:W3CDTF">2026-07-29T08:58:00Z</dcterms:created>
  <dcterms:modified xsi:type="dcterms:W3CDTF">2026-07-29T08:58:00Z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