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Modern</w:t>
      </w:r>
      <w:r>
        <w:t xml:space="preserve"> </w:t>
      </w:r>
      <w:r>
        <w:t xml:space="preserve">Psychological</w:t>
      </w:r>
      <w:r>
        <w:t xml:space="preserve"> </w:t>
      </w:r>
      <w:r>
        <w:t xml:space="preserve">Practice</w:t>
      </w:r>
      <w:r>
        <w:t xml:space="preserve"> </w:t>
      </w:r>
      <w:r>
        <w:t xml:space="preserve">in</w:t>
      </w:r>
      <w:r>
        <w:t xml:space="preserve"> </w:t>
      </w:r>
      <w:r>
        <w:t xml:space="preserve">Algeria,</w:t>
      </w:r>
      <w:r>
        <w:t xml:space="preserve"> </w:t>
      </w:r>
      <w:r>
        <w:t xml:space="preserve">Algiers</w:t>
      </w:r>
    </w:p>
    <w:bookmarkStart w:id="27" w:name="X616c2b9660c919c669282040c6bed2794e6c6e2"/>
    <w:p>
      <w:pPr>
        <w:pStyle w:val="Heading1"/>
      </w:pPr>
      <w:r>
        <w:t xml:space="preserve">A Case Study on the Evolution of Psychological Services in Algeria, Algiers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Public Health Policy Makers, Academic Institutions</w:t>
      </w:r>
      <w:r>
        <w:br/>
      </w:r>
      <w:r>
        <w:br/>
      </w:r>
    </w:p>
    <w:p>
      <w:pPr>
        <w:pStyle w:val="BodyText"/>
      </w:pPr>
      <w:r>
        <w:t xml:space="preserve">.</w:t>
      </w:r>
    </w:p>
    <w:bookmarkStart w:id="20" w:name="i.-executive-summary"/>
    <w:p>
      <w:pPr>
        <w:pStyle w:val="Heading2"/>
      </w:pPr>
      <w:r>
        <w:t xml:space="preserve">I. Executive Summary</w:t>
      </w:r>
    </w:p>
    <w:p>
      <w:pPr>
        <w:pStyle w:val="FirstParagraph"/>
      </w:pPr>
      <w:r>
        <w:t xml:space="preserve">.</w:t>
      </w:r>
      <w:r>
        <w:t xml:space="preserve"> </w:t>
      </w:r>
      <w:r>
        <w:t xml:space="preserve">This Case Study examines the current landscape of mental health services in Algeria, with a specific focus on the capital city of Algiers. As a</w:t>
      </w:r>
      <w:r>
        <w:t xml:space="preserve"> </w:t>
      </w:r>
      <w:r>
        <w:rPr>
          <w:bCs/>
          <w:b/>
        </w:rPr>
        <w:t xml:space="preserve">Psychologist</w:t>
      </w:r>
      <w:r>
        <w:t xml:space="preserve">, the role has evolved significantly over the last decade from traditional clinical practice to community-based interventions and digital therapy platforms. This document explores how modern psychological frameworks are adapting to meet the unique socio-cultural demands of</w:t>
      </w:r>
      <w:r>
        <w:t xml:space="preserve"> </w:t>
      </w:r>
      <w:r>
        <w:rPr>
          <w:bCs/>
          <w:b/>
        </w:rPr>
        <w:t xml:space="preserve">Algeria, Algiers</w:t>
      </w:r>
      <w:r>
        <w:t xml:space="preserve">, addressing historical stigmas, urbanization stressors, and youth mental health crises. The study aims to provide actionable insights for improving accessibility and quality of care in this rapidly developing region.</w:t>
      </w:r>
    </w:p>
    <w:bookmarkEnd w:id="20"/>
    <w:bookmarkStart w:id="21" w:name="X2395e42c9778418f2a298ddd1e4945dacd7d40f"/>
    <w:p>
      <w:pPr>
        <w:pStyle w:val="Heading2"/>
      </w:pPr>
      <w:r>
        <w:t xml:space="preserve">II. Contextual Background: Mental Health in Algeria</w:t>
      </w:r>
    </w:p>
    <w:p>
      <w:pPr>
        <w:pStyle w:val="FirstParagraph"/>
      </w:pPr>
      <w:r>
        <w:t xml:space="preserve">.</w:t>
      </w:r>
      <w:r>
        <w:t xml:space="preserve"> </w:t>
      </w:r>
      <w:r>
        <w:t xml:space="preserve">Historically, mental health issues in Algeria have been shrouded in stigma, often attributed to spiritual or social causes rather than biomedical ones. However, following the civil conflict known as "the Black Decade" (1990–2003), there has been a growing recognition of post-traumatic stress disorder (PTSD) and anxiety among older generations. In recent years, the demographic shift toward a younger population in</w:t>
      </w:r>
      <w:r>
        <w:t xml:space="preserve"> </w:t>
      </w:r>
      <w:r>
        <w:rPr>
          <w:bCs/>
          <w:b/>
        </w:rPr>
        <w:t xml:space="preserve">Algeria, Algiers</w:t>
      </w:r>
      <w:r>
        <w:t xml:space="preserve"> </w:t>
      </w:r>
      <w:r>
        <w:t xml:space="preserve">has shifted the focus toward depression, unemployment-related anxiety, and identity crises among youth.</w:t>
      </w:r>
      <w:r>
        <w:t xml:space="preserve"> </w:t>
      </w:r>
      <w:r>
        <w:t xml:space="preserve">Algiers serves as the epicenter of this transformation. As the most populous city in North Africa, it faces intense urban pressure: housing shortages, traffic congestion (barrages), and high expectations for social mobility. These factors create a fertile ground for psychological distress that requires professional intervention beyond family support systems.</w:t>
      </w:r>
    </w:p>
    <w:bookmarkEnd w:id="21"/>
    <w:bookmarkStart w:id="22" w:name="X311a64a446441b380e4687d83c8cc3ff72a5df3"/>
    <w:p>
      <w:pPr>
        <w:pStyle w:val="Heading2"/>
      </w:pPr>
      <w:r>
        <w:t xml:space="preserve">III. Professional Profile: The Modern Psychologist</w:t>
      </w:r>
    </w:p>
    <w:p>
      <w:pPr>
        <w:pStyle w:val="FirstParagraph"/>
      </w:pPr>
      <w:r>
        <w:t xml:space="preserve">.</w:t>
      </w:r>
      <w:r>
        <w:t xml:space="preserve"> </w:t>
      </w:r>
      <w:r>
        <w:t xml:space="preserve">The role of a</w:t>
      </w:r>
      <w:r>
        <w:t xml:space="preserve"> </w:t>
      </w:r>
      <w:r>
        <w:rPr>
          <w:bCs/>
          <w:b/>
        </w:rPr>
        <w:t xml:space="preserve">Psychologist</w:t>
      </w:r>
      <w:r>
        <w:t xml:space="preserve"> </w:t>
      </w:r>
      <w:r>
        <w:t xml:space="preserve">in this context is multifaceted. Traditionally, psychologists in Algeria were limited to hospital settings or academic research centers. Today, the definition is expanding rapidly due to globalization and the internet's influence on public awareness.</w:t>
      </w:r>
      <w:r>
        <w:t xml:space="preserve"> </w:t>
      </w:r>
      <w:r>
        <w:t xml:space="preserve">1. **Clinical Practice: Modern</w:t>
      </w:r>
      <w:r>
        <w:t xml:space="preserve"> </w:t>
      </w:r>
      <w:r>
        <w:rPr>
          <w:bCs/>
          <w:b/>
        </w:rPr>
        <w:t xml:space="preserve">Psychologist</w:t>
      </w:r>
      <w:r>
        <w:t xml:space="preserve"> </w:t>
      </w:r>
      <w:r>
        <w:t xml:space="preserve">professionals are increasingly adopting evidence-based therapies such as Cognitive Behavioral Therapy (CBT) and Acceptance and Commitment Therapy (ACT). However, these methods must be culturally adapted to respect Islamic values and Algerian familial structures without compromising therapeutic efficacy.</w:t>
      </w:r>
      <w:r>
        <w:t xml:space="preserve"> </w:t>
      </w:r>
      <w:r>
        <w:t xml:space="preserve">2. **School Psychology: There is a rising demand for</w:t>
      </w:r>
      <w:r>
        <w:t xml:space="preserve"> </w:t>
      </w:r>
      <w:r>
        <w:rPr>
          <w:bCs/>
          <w:b/>
        </w:rPr>
        <w:t xml:space="preserve">Psychologist</w:t>
      </w:r>
      <w:r>
        <w:t xml:space="preserve"> </w:t>
      </w:r>
      <w:r>
        <w:t xml:space="preserve">support in educational institutions. Schools in</w:t>
      </w:r>
      <w:r>
        <w:t xml:space="preserve"> </w:t>
      </w:r>
      <w:r>
        <w:rPr>
          <w:bCs/>
          <w:b/>
        </w:rPr>
        <w:t xml:space="preserve">Algeria, Algiers</w:t>
      </w:r>
      <w:r>
        <w:t xml:space="preserve"> </w:t>
      </w:r>
      <w:r>
        <w:t xml:space="preserve">are beginning to hire or consult with professionals to address bullying, learning disabilities, and exam-related anxiety among students preparing for national baccalaureate exams.</w:t>
      </w:r>
      <w:r>
        <w:t xml:space="preserve"> </w:t>
      </w:r>
      <w:r>
        <w:t xml:space="preserve">3. **Digital Therapy: The post-pandemic era has accelerated the adoption of telehealth. Many</w:t>
      </w:r>
      <w:r>
        <w:t xml:space="preserve"> </w:t>
      </w:r>
      <w:r>
        <w:rPr>
          <w:bCs/>
          <w:b/>
        </w:rPr>
        <w:t xml:space="preserve">Psychologist</w:t>
      </w:r>
      <w:r>
        <w:t xml:space="preserve"> </w:t>
      </w:r>
      <w:r>
        <w:t xml:space="preserve">practitioners in Algiers now offer sessions via secure video platforms, breaking down geographical barriers within the city and offering privacy for individuals who fear social judgment if seen entering a physical clinic.</w:t>
      </w:r>
    </w:p>
    <w:bookmarkEnd w:id="22"/>
    <w:bookmarkStart w:id="23" w:name="X20a492a1a4994c3cbeafff603387c9b417db1de"/>
    <w:p>
      <w:pPr>
        <w:pStyle w:val="Heading2"/>
      </w:pPr>
      <w:r>
        <w:t xml:space="preserve">IV. Case Scenario: Urban Youth and Digital Intervention</w:t>
      </w:r>
    </w:p>
    <w:p>
      <w:pPr>
        <w:pStyle w:val="FirstParagraph"/>
      </w:pPr>
      <w:r>
        <w:t xml:space="preserve">.</w:t>
      </w:r>
      <w:r>
        <w:t xml:space="preserve"> </w:t>
      </w:r>
      <w:r>
        <w:t xml:space="preserve">To illustrate these dynamics, we present a hypothetical but representative case study involving "Ahmed," a 19-year-old university student residing in Bab El Oued, Algiers. Ahmed suffers from severe social anxiety and depression triggered by academic pressure and fear of future unemployment. His family initially viewed his condition as laziness or lack of faith.</w:t>
      </w:r>
      <w:r>
        <w:t xml:space="preserve"> </w:t>
      </w:r>
      <w:r>
        <w:t xml:space="preserve">Through an online platform advertised on social media—a primary communication channel for youth in</w:t>
      </w:r>
      <w:r>
        <w:t xml:space="preserve"> </w:t>
      </w:r>
      <w:r>
        <w:rPr>
          <w:bCs/>
          <w:b/>
        </w:rPr>
        <w:t xml:space="preserve">Algeria, Algiers</w:t>
      </w:r>
      <w:r>
        <w:t xml:space="preserve">—Ahmed connected with a licensed</w:t>
      </w:r>
      <w:r>
        <w:t xml:space="preserve"> </w:t>
      </w:r>
      <w:r>
        <w:rPr>
          <w:bCs/>
          <w:b/>
        </w:rPr>
        <w:t xml:space="preserve">Psychologist</w:t>
      </w:r>
      <w:r>
        <w:t xml:space="preserve">. This intervention was crucial for two reasons: anonymity and cultural competence. The</w:t>
      </w:r>
      <w:r>
        <w:t xml:space="preserve"> </w:t>
      </w:r>
      <w:r>
        <w:rPr>
          <w:bCs/>
          <w:b/>
        </w:rPr>
        <w:t xml:space="preserve">Psychologist</w:t>
      </w:r>
      <w:r>
        <w:t xml:space="preserve">, familiar with the specific stressors facing Algerian youth, utilized CBT techniques to help Ahmed reframe his negative thought patterns while validating his socio-economic concerns.</w:t>
      </w:r>
      <w:r>
        <w:t xml:space="preserve"> </w:t>
      </w:r>
      <w:r>
        <w:t xml:space="preserve">Over six months, Ahmed’s symptoms improved significantly. This case highlights how modern psychological practices can bypass traditional familial resistance by providing a neutral, professional space for dialogue. It also demonstrates the critical importance of</w:t>
      </w:r>
      <w:r>
        <w:t xml:space="preserve"> </w:t>
      </w:r>
      <w:r>
        <w:rPr>
          <w:bCs/>
          <w:b/>
        </w:rPr>
        <w:t xml:space="preserve">Algeria, Algiers</w:t>
      </w:r>
      <w:r>
        <w:t xml:space="preserve"> </w:t>
      </w:r>
      <w:r>
        <w:t xml:space="preserve">based digital infrastructure in delivering mental health care efficiently and discreetly.</w:t>
      </w:r>
    </w:p>
    <w:bookmarkEnd w:id="23"/>
    <w:bookmarkStart w:id="24" w:name="X69244e48ab38189e86e35e3668bbf37004c98c7"/>
    <w:p>
      <w:pPr>
        <w:pStyle w:val="Heading2"/>
      </w:pPr>
      <w:r>
        <w:t xml:space="preserve">V. Challenges Facing Psychological Services</w:t>
      </w:r>
    </w:p>
    <w:p>
      <w:pPr>
        <w:pStyle w:val="FirstParagraph"/>
      </w:pPr>
      <w:r>
        <w:t xml:space="preserve">.</w:t>
      </w:r>
      <w:r>
        <w:t xml:space="preserve"> </w:t>
      </w:r>
      <w:r>
        <w:t xml:space="preserve">Despite progress, several hurdles remain for the</w:t>
      </w:r>
      <w:r>
        <w:t xml:space="preserve"> </w:t>
      </w:r>
      <w:r>
        <w:rPr>
          <w:bCs/>
          <w:b/>
        </w:rPr>
        <w:t xml:space="preserve">Psychologist</w:t>
      </w:r>
      <w:r>
        <w:t xml:space="preserve"> </w:t>
      </w:r>
      <w:r>
        <w:t xml:space="preserve">profession in</w:t>
      </w:r>
      <w:r>
        <w:t xml:space="preserve"> </w:t>
      </w:r>
      <w:r>
        <w:rPr>
          <w:bCs/>
          <w:b/>
        </w:rPr>
        <w:t xml:space="preserve">Algeria, Algiers</w:t>
      </w:r>
      <w:r>
        <w:t xml:space="preserve">:</w:t>
      </w:r>
      <w:r>
        <w:t xml:space="preserve"> </w:t>
      </w:r>
      <w:r>
        <w:t xml:space="preserve">* **Regulatory Framework: While laws exist to protect patients' rights, specific regulations governing private psychological practices are still evolving. There is often confusion between psychiatrists (medical doctors who can prescribe medication) and psychologists (non-medical professionals focusing on therapy), leading to potential misdiagnosis or inadequate care if boundaries are not clearly defined.</w:t>
      </w:r>
      <w:r>
        <w:t xml:space="preserve"> </w:t>
      </w:r>
      <w:r>
        <w:t xml:space="preserve">* **Stigma: Although decreasing, the stigma persists, particularly among older generations in</w:t>
      </w:r>
      <w:r>
        <w:t xml:space="preserve"> </w:t>
      </w:r>
      <w:r>
        <w:rPr>
          <w:bCs/>
          <w:b/>
        </w:rPr>
        <w:t xml:space="preserve">Algeria, Algiers</w:t>
      </w:r>
      <w:r>
        <w:t xml:space="preserve">. Many individuals still prefer consulting religious leaders before seeking professional help.</w:t>
      </w:r>
      <w:r>
        <w:t xml:space="preserve"> </w:t>
      </w:r>
      <w:r>
        <w:t xml:space="preserve">* **Accessibility: While Algiers has a higher concentration of specialists compared to rural areas like Tamanrasset or Adrar, costs remain prohibitive for many low-income families. There is a need for subsidized services and public awareness campaigns funded by the state or NGOs.</w:t>
      </w:r>
    </w:p>
    <w:bookmarkEnd w:id="24"/>
    <w:bookmarkStart w:id="25" w:name="vi.-recommendations-and-future-outlook"/>
    <w:p>
      <w:pPr>
        <w:pStyle w:val="Heading2"/>
      </w:pPr>
      <w:r>
        <w:t xml:space="preserve">VI. Recommendations and Future Outlook</w:t>
      </w:r>
    </w:p>
    <w:p>
      <w:pPr>
        <w:pStyle w:val="FirstParagraph"/>
      </w:pPr>
      <w:r>
        <w:t xml:space="preserve">.</w:t>
      </w:r>
      <w:r>
        <w:t xml:space="preserve"> </w:t>
      </w:r>
      <w:r>
        <w:t xml:space="preserve">To enhance the efficacy of psychological services in</w:t>
      </w:r>
      <w:r>
        <w:t xml:space="preserve"> </w:t>
      </w:r>
      <w:r>
        <w:rPr>
          <w:bCs/>
          <w:b/>
        </w:rPr>
        <w:t xml:space="preserve">Algeria, Algiers</w:t>
      </w:r>
      <w:r>
        <w:t xml:space="preserve">, the following actions are recommended:</w:t>
      </w:r>
      <w:r>
        <w:t xml:space="preserve"> </w:t>
      </w:r>
      <w:r>
        <w:t xml:space="preserve">1. **Public Awareness Campaigns: Launch initiatives that normalize therapy, emphasizing its role in overall well-being rather than just crisis management.</w:t>
      </w:r>
      <w:r>
        <w:t xml:space="preserve"> </w:t>
      </w:r>
      <w:r>
        <w:t xml:space="preserve">2. **Professional Training: Continue to train</w:t>
      </w:r>
      <w:r>
        <w:t xml:space="preserve"> </w:t>
      </w:r>
      <w:r>
        <w:rPr>
          <w:bCs/>
          <w:b/>
        </w:rPr>
        <w:t xml:space="preserve">Psychologist</w:t>
      </w:r>
      <w:r>
        <w:t xml:space="preserve"> </w:t>
      </w:r>
      <w:r>
        <w:t xml:space="preserve">professionals in culturally sensitive techniques that bridge Western clinical methods with Algerian cultural realities.</w:t>
      </w:r>
      <w:r>
        <w:t xml:space="preserve"> </w:t>
      </w:r>
      <w:r>
        <w:t xml:space="preserve">3. **Integration into Primary Care: Encourage general practitioners in public hospitals across</w:t>
      </w:r>
      <w:r>
        <w:t xml:space="preserve"> </w:t>
      </w:r>
      <w:r>
        <w:rPr>
          <w:bCs/>
          <w:b/>
        </w:rPr>
        <w:t xml:space="preserve">Algeria, Algiers</w:t>
      </w:r>
      <w:r>
        <w:t xml:space="preserve"> </w:t>
      </w:r>
      <w:r>
        <w:t xml:space="preserve">to screen for mental health issues and refer patients appropriately to psychologists, ensuring a holistic approach to healthcare.</w:t>
      </w:r>
    </w:p>
    <w:bookmarkEnd w:id="25"/>
    <w:bookmarkStart w:id="26" w:name="vii.-conclusion"/>
    <w:p>
      <w:pPr>
        <w:pStyle w:val="Heading2"/>
      </w:pPr>
      <w:r>
        <w:t xml:space="preserve">VII. Conclusion</w:t>
      </w:r>
    </w:p>
    <w:p>
      <w:pPr>
        <w:pStyle w:val="FirstParagraph"/>
      </w:pPr>
      <w:r>
        <w:t xml:space="preserve">.</w:t>
      </w:r>
      <w:r>
        <w:t xml:space="preserve"> </w:t>
      </w:r>
      <w:r>
        <w:t xml:space="preserve">The journey of the</w:t>
      </w:r>
      <w:r>
        <w:t xml:space="preserve"> </w:t>
      </w:r>
      <w:r>
        <w:rPr>
          <w:bCs/>
          <w:b/>
        </w:rPr>
        <w:t xml:space="preserve">Psychologist</w:t>
      </w:r>
      <w:r>
        <w:t xml:space="preserve"> </w:t>
      </w:r>
      <w:r>
        <w:t xml:space="preserve">in Algeria is one of resilience and adaptation. In the dynamic environment of</w:t>
      </w:r>
      <w:r>
        <w:t xml:space="preserve"> </w:t>
      </w:r>
      <w:r>
        <w:rPr>
          <w:bCs/>
          <w:b/>
        </w:rPr>
        <w:t xml:space="preserve">Algeria, Algiers</w:t>
      </w:r>
      <w:r>
        <w:t xml:space="preserve">, mental health professionals are not only treating individuals but also contributing to societal healing. By addressing stigma, leveraging technology, and advocating for better regulatory frameworks, the psychological community can ensure that mental health care becomes accessible to all citizens. This Case Study underscores that investing in psychology is not merely a medical necessity but a socio-economic imperative for the future of</w:t>
      </w:r>
      <w:r>
        <w:t xml:space="preserve"> </w:t>
      </w:r>
      <w:r>
        <w:rPr>
          <w:bCs/>
          <w:b/>
        </w:rPr>
        <w:t xml:space="preserve">Algeria, Algiers</w:t>
      </w:r>
      <w:r>
        <w:t xml:space="preserve">.</w:t>
      </w:r>
    </w:p>
    <w:p>
      <w:r>
        <w:pict>
          <v:rect style="width:0;height:1.5pt" o:hralign="center" o:hrstd="t" o:hr="t"/>
        </w:pict>
      </w:r>
    </w:p>
    <w:p>
      <w:pPr>
        <w:pStyle w:val="FirstParagraph"/>
      </w:pPr>
      <w:r>
        <w:rPr>
          <w:iCs/>
          <w:i/>
        </w:rPr>
        <w:t xml:space="preserve">This document serves as an educational overview of psychological practices and challenges within the specified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Modern Psychological Practice in Algeria, Algiers</dc:title>
  <dc:creator/>
  <dc:language>en</dc:language>
  <cp:keywords/>
  <dcterms:created xsi:type="dcterms:W3CDTF">2026-07-29T07:30:45Z</dcterms:created>
  <dcterms:modified xsi:type="dcterms:W3CDTF">2026-07-29T07:30:45Z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