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Psychological</w:t>
      </w:r>
      <w:r>
        <w:t xml:space="preserve"> </w:t>
      </w:r>
      <w:r>
        <w:t xml:space="preserve">Support</w:t>
      </w:r>
      <w:r>
        <w:t xml:space="preserve"> </w:t>
      </w:r>
      <w:r>
        <w:t xml:space="preserve">in</w:t>
      </w:r>
      <w:r>
        <w:t xml:space="preserve"> </w:t>
      </w:r>
      <w:r>
        <w:t xml:space="preserve">Indonesia</w:t>
      </w:r>
      <w:r>
        <w:t xml:space="preserve"> </w:t>
      </w:r>
      <w:r>
        <w:t xml:space="preserve">Jakarta</w:t>
      </w:r>
    </w:p>
    <w:bookmarkStart w:id="29" w:name="Xf74c798d9059f9f3c54500db0e133c427c18232"/>
    <w:p>
      <w:pPr>
        <w:pStyle w:val="Heading1"/>
      </w:pPr>
      <w:r>
        <w:t xml:space="preserve">Bridging the Gap: A Case Study on Professional Psychology Services in Indonesia Jakarta</w:t>
      </w:r>
    </w:p>
    <w:p>
      <w:pPr>
        <w:pStyle w:val="FirstParagraph"/>
      </w:pPr>
      <w:r>
        <w:rPr>
          <w:bCs/>
          <w:b/>
        </w:rPr>
        <w:t xml:space="preserve">Date:</w:t>
      </w:r>
      <w:r>
        <w:t xml:space="preserve"> </w:t>
      </w:r>
      <w:r>
        <w:t xml:space="preserve">October 24, 2023</w:t>
      </w:r>
      <w:r>
        <w:br/>
      </w:r>
      <w:r>
        <w:rPr>
          <w:bCs/>
          <w:b/>
        </w:rPr>
        <w:t xml:space="preserve">Covered Region:</w:t>
      </w:r>
    </w:p>
    <w:p>
      <w:pPr>
        <w:pStyle w:val="BodyText"/>
      </w:pPr>
      <w:r>
        <w:t xml:space="preserve">Focal Topic: The Evolution and Necessity of the Psychologist Profession in Urban Southeast Asia</w:t>
      </w:r>
    </w:p>
    <w:bookmarkStart w:id="20" w:name="executive-summary"/>
    <w:p>
      <w:pPr>
        <w:pStyle w:val="Heading2"/>
      </w:pPr>
      <w:r>
        <w:t xml:space="preserve">1. Executive Summary</w:t>
      </w:r>
    </w:p>
    <w:p>
      <w:pPr>
        <w:pStyle w:val="FirstParagraph"/>
      </w:pPr>
      <w:r>
        <w:t xml:space="preserve">The bustling metropolis of Indonesia Jakarta, serving as the economic and cultural heart of one of the world’s most populous nations, presents a unique landscape for mental health discourse. Historically characterized by strong familial support systems and spiritual coping mechanisms, Jakarta is currently undergoing a rapid paradigm shift regarding mental well-being. This case study examines the critical role of the</w:t>
      </w:r>
      <w:r>
        <w:t xml:space="preserve"> </w:t>
      </w:r>
      <w:r>
        <w:rPr>
          <w:bCs/>
          <w:b/>
        </w:rPr>
        <w:t xml:space="preserve">Psychologist</w:t>
      </w:r>
      <w:r>
        <w:t xml:space="preserve"> </w:t>
      </w:r>
      <w:r>
        <w:t xml:space="preserve">in this evolving context. It explores how modern psychological interventions are being integrated into society, addressing specific challenges such as occupational burnout, urban anxiety, and cultural stigma within Indonesia Jakarta.</w:t>
      </w:r>
    </w:p>
    <w:bookmarkEnd w:id="20"/>
    <w:bookmarkStart w:id="21" w:name="X9aca08ddb9eed6c2ece531da9c7279e1fc76860"/>
    <w:p>
      <w:pPr>
        <w:pStyle w:val="Heading2"/>
      </w:pPr>
      <w:r>
        <w:t xml:space="preserve">2. Contextual Background: The Landscape of Mental Health in Indonesia Jakarta</w:t>
      </w:r>
    </w:p>
    <w:p>
      <w:pPr>
        <w:pStyle w:val="FirstParagraph"/>
      </w:pPr>
      <w:r>
        <w:t xml:space="preserve">Jakarta is a city defined by contrasts. It is a hub of innovation and corporate growth, yet it suffers from severe traffic congestion (*macet*), high cost-of-living pressures, and environmental challenges. These factors contribute significantly to elevated stress levels among the workforce. In recent years, there has been a noticeable increase in the demand for mental health services. However, the supply of qualified professionals has not always kept pace with this demand.</w:t>
      </w:r>
    </w:p>
    <w:p>
      <w:pPr>
        <w:pStyle w:val="BodyText"/>
      </w:pPr>
      <w:r>
        <w:t xml:space="preserve">Traditionally in Indonesia Jakarta, mental health issues were often stigmatized or viewed through a spiritual lens. Consultations might begin with religious leaders or family elders rather than medical experts. While community support remains vital, the complexity of modern life—characterized by digital connectivity and competitive corporate structures—has necessitated a more clinical approach. The emergence of the</w:t>
      </w:r>
      <w:r>
        <w:t xml:space="preserve"> </w:t>
      </w:r>
      <w:r>
        <w:rPr>
          <w:bCs/>
          <w:b/>
        </w:rPr>
        <w:t xml:space="preserve">Psychologist</w:t>
      </w:r>
      <w:r>
        <w:t xml:space="preserve"> </w:t>
      </w:r>
      <w:r>
        <w:t xml:space="preserve">as a recognized and respected professional in Indonesia Jakarta marks a significant milestone in public health infrastructure.</w:t>
      </w:r>
    </w:p>
    <w:bookmarkEnd w:id="21"/>
    <w:bookmarkStart w:id="22" w:name="section"/>
    <w:p>
      <w:pPr>
        <w:pStyle w:val="Heading2"/>
      </w:pPr>
    </w:p>
    <w:p>
      <w:pPr>
        <w:pStyle w:val="FirstParagraph"/>
      </w:pPr>
      <w:r>
        <w:t xml:space="preserve">The primary obstacle to mental healthcare access in Indonesia Jakarta remains the deep-rooted stigma associated with psychological distress. Many individuals fear that seeking help from a psychologist will lead to professional discrimination or social ostracization. Furthermore, there is a misconception that therapy is only for "severe" cases, ignoring the benefits of preventive care and emotional regulation.</w:t>
      </w:r>
    </w:p>
    <w:p>
      <w:pPr>
        <w:pStyle w:val="BodyText"/>
      </w:pPr>
      <w:r>
        <w:t xml:space="preserve">Additionally, accessibility remains an issue. While private practice clinics exist in upscale areas like Sudirman and Kuningan, they are often prohibitively expensive for the average resident of Indonesia Jakarta. Public hospital resources are frequently overstretched due to high patient volumes, leaving little room for long-term psychological counseling.</w:t>
      </w:r>
    </w:p>
    <w:bookmarkEnd w:id="22"/>
    <w:bookmarkStart w:id="23" w:name="methodology-the-intervention-strategy"/>
    <w:p>
      <w:pPr>
        <w:pStyle w:val="Heading2"/>
      </w:pPr>
      <w:r>
        <w:t xml:space="preserve">4. Methodology: The Intervention Strategy</w:t>
      </w:r>
    </w:p>
    <w:p>
      <w:pPr>
        <w:pStyle w:val="FirstParagraph"/>
      </w:pPr>
      <w:r>
        <w:t xml:space="preserve">To address these challenges, a multi-faceted initiative was launched in collaboration with leading universities and corporate entities in Indonesia Jakarta. The goal was to normalize the presence of the psychologist in daily life through education, corporate wellness programs, and tele-health integration.</w:t>
      </w:r>
    </w:p>
    <w:p>
      <w:pPr>
        <w:numPr>
          <w:ilvl w:val="0"/>
          <w:numId w:val="1001"/>
        </w:numPr>
        <w:pStyle w:val="Compact"/>
      </w:pPr>
      <w:r>
        <w:rPr>
          <w:bCs/>
          <w:b/>
        </w:rPr>
        <w:t xml:space="preserve">Educational Campaigns:</w:t>
      </w:r>
      <w:r>
        <w:t xml:space="preserve"> </w:t>
      </w:r>
      <w:r>
        <w:t xml:space="preserve">Workshops were conducted in schools and universities to teach emotional intelligence early on.</w:t>
      </w:r>
    </w:p>
    <w:p>
      <w:pPr>
        <w:numPr>
          <w:ilvl w:val="0"/>
          <w:numId w:val="1001"/>
        </w:numPr>
        <w:pStyle w:val="Compact"/>
      </w:pPr>
      <w:r>
        <w:rPr>
          <w:bCs/>
          <w:b/>
        </w:rPr>
        <w:t xml:space="preserve">Corporate Partnerships:</w:t>
      </w:r>
      <w:r>
        <w:t xml:space="preserve"> </w:t>
      </w:r>
      <w:r>
        <w:t xml:space="preserve">Major companies in Jakarta's financial district partnered with licensed psychologists to offer Employee Assistance Programs (EAP).</w:t>
      </w:r>
    </w:p>
    <w:p>
      <w:pPr>
        <w:numPr>
          <w:ilvl w:val="0"/>
          <w:numId w:val="1001"/>
        </w:numPr>
        <w:pStyle w:val="Compact"/>
      </w:pPr>
      <w:r>
        <w:rPr>
          <w:bCs/>
          <w:b/>
        </w:rPr>
        <w:t xml:space="preserve">Digital Platforms:</w:t>
      </w:r>
    </w:p>
    <w:bookmarkEnd w:id="23"/>
    <w:bookmarkStart w:id="24" w:name="section-1"/>
    <w:p>
      <w:pPr>
        <w:pStyle w:val="Heading2"/>
      </w:pPr>
    </w:p>
    <w:p>
      <w:pPr>
        <w:pStyle w:val="FirstParagraph"/>
      </w:pPr>
      <w:r>
        <w:t xml:space="preserve">To illustrate the impact of these services, we examine the anonymized case of Andi (name changed), a 34-year-old software engineer living in Indonesia Jakarta. Andi presented with symptoms of severe anxiety, insomnia, and irritability due to high-pressure deadlines and a toxic work environment. Initially, he resisted seeing a psychologist due to fear of being labeled "weak" by his colleagues.</w:t>
      </w:r>
    </w:p>
    <w:p>
      <w:pPr>
        <w:pStyle w:val="BodyText"/>
      </w:pPr>
      <w:r>
        <w:t xml:space="preserve">The turning point came when his company introduced mandatory mental health awareness sessions led by a professional psychologist. Through psychoeducation, Andi learned that anxiety was a physiological response to stress, not a character flaw. Encouraged by peers who had also sought help, Andi attended an initial consultation.</w:t>
      </w:r>
    </w:p>
    <w:p>
      <w:pPr>
        <w:pStyle w:val="BodyText"/>
      </w:pPr>
      <w:r>
        <w:t xml:space="preserve">During therapy with the psychologist in Indonesia Jakarta, cognitive-behavioral techniques were used to challenge negative thought patterns. The psychologist helped Andi establish boundaries at work and develop healthy coping mechanisms for his commute stress. Within three months, Andi reported a significant reduction in anxiety symptoms and an improvement in his sleep quality.</w:t>
      </w:r>
    </w:p>
    <w:bookmarkEnd w:id="24"/>
    <w:bookmarkStart w:id="25" w:name="section-2"/>
    <w:p>
      <w:pPr>
        <w:pStyle w:val="Heading2"/>
      </w:pPr>
    </w:p>
    <w:p>
      <w:pPr>
        <w:pStyle w:val="FirstParagraph"/>
      </w:pPr>
      <w:r>
        <w:t xml:space="preserve">The integration of structured psychological services in Indonesia Jakarta has yielded measurable results:</w:t>
      </w:r>
    </w:p>
    <w:p>
      <w:pPr>
        <w:numPr>
          <w:ilvl w:val="0"/>
          <w:numId w:val="1002"/>
        </w:numPr>
        <w:pStyle w:val="Compact"/>
      </w:pPr>
      <w:r>
        <w:rPr>
          <w:bCs/>
          <w:b/>
        </w:rPr>
        <w:t xml:space="preserve">Reduced Stigma:</w:t>
      </w:r>
    </w:p>
    <w:bookmarkEnd w:id="25"/>
    <w:bookmarkStart w:id="27" w:name="section-3"/>
    <w:p>
      <w:pPr>
        <w:pStyle w:val="Heading2"/>
      </w:pPr>
    </w:p>
    <w:p>
      <w:pPr>
        <w:pStyle w:val="FirstParagraph"/>
      </w:pPr>
      <w:r>
        <w:t xml:space="preserve">Despite progress, challenges persist. There is still a shortage of certified psychologists in Indonesia Jakarta compared to the population size. Many individuals turn to unqualified practitioners or self-medicate, which poses significant health risks.</w:t>
      </w:r>
    </w:p>
    <w:p>
      <w:pPr>
        <w:pStyle w:val="BodyText"/>
      </w:pPr>
      <w:r>
        <w:t xml:space="preserve">The future of mental healthcare in Indonesia Jakarta relies on three pillars:</w:t>
      </w:r>
      <w:r>
        <w:t xml:space="preserve"> </w:t>
      </w:r>
      <w:r>
        <w:t xml:space="preserve">1. Increased Regulation: Ensuring that only certified psychologists practice, protecting consumers from quackery.</w:t>
      </w:r>
      <w:r>
        <w:br/>
      </w:r>
      <w:r>
        <w:t xml:space="preserve">2. Insurance Coverage: Expanding national and private insurance plans to cover psychological sessions, making them affordable for the middle class.</w:t>
      </w:r>
      <w:r>
        <w:br/>
      </w:r>
      <w:r>
        <w:t xml:space="preserve">3. Cultural Sensitivity: Training psychologists to understand local cultural nuances in Indonesia Jakarta, ensuring that therapeutic approaches are respectful of traditional values while promoting mental health.</w:t>
      </w:r>
    </w:p>
    <w:bookmarkStart w:id="26" w:name="conclusion"/>
    <w:p>
      <w:pPr>
        <w:pStyle w:val="Heading3"/>
      </w:pPr>
      <w:r>
        <w:t xml:space="preserve">Conclusion</w:t>
      </w:r>
    </w:p>
    <w:p>
      <w:pPr>
        <w:pStyle w:val="FirstParagraph"/>
      </w:pPr>
      <w:r>
        <w:t xml:space="preserve">The role of the psychologist in Indonesia Jakarta is no longer optional; it is essential for societal well-being. As the city continues to grow economically, its citizens must also grow emotionally resilient. By addressing stigma, improving access, and fostering a culture that values mental health, Indonesia Jakarta can set a precedent for urban mental healthcare in Southeast Asia. The case of Andi serves as a testament to the transformative power of professional psychological support when it is accessible and destigmatized.</w:t>
      </w:r>
    </w:p>
    <w:bookmarkEnd w:id="26"/>
    <w:bookmarkEnd w:id="27"/>
    <w:bookmarkStart w:id="28" w:name="section-4"/>
    <w:p>
      <w:pPr>
        <w:pStyle w:val="Heading2"/>
      </w:pPr>
    </w:p>
    <w:p>
      <w:pPr>
        <w:numPr>
          <w:ilvl w:val="0"/>
          <w:numId w:val="1003"/>
        </w:numPr>
        <w:pStyle w:val="Compact"/>
      </w:pPr>
      <w:r>
        <w:rPr>
          <w:bCs/>
          <w:b/>
        </w:rPr>
        <w:t xml:space="preserve">Policymakers: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Psychological Support in Indonesia Jakarta</dc:title>
  <dc:creator/>
  <dc:language>en</dc:language>
  <cp:keywords/>
  <dcterms:created xsi:type="dcterms:W3CDTF">2026-07-29T12:38:48Z</dcterms:created>
  <dcterms:modified xsi:type="dcterms:W3CDTF">2026-07-29T12:38:48Z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