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Psychologist</w:t>
      </w:r>
      <w:r>
        <w:t xml:space="preserve"> </w:t>
      </w:r>
      <w:r>
        <w:t xml:space="preserve">in</w:t>
      </w:r>
      <w:r>
        <w:t xml:space="preserve"> </w:t>
      </w:r>
      <w:r>
        <w:t xml:space="preserve">Japan,</w:t>
      </w:r>
      <w:r>
        <w:t xml:space="preserve"> </w:t>
      </w:r>
      <w:r>
        <w:t xml:space="preserve">Osaka</w:t>
      </w:r>
    </w:p>
    <w:bookmarkStart w:id="29" w:name="X9b900c32690e676322a12b7961227a848d1a37e"/>
    <w:p>
      <w:pPr>
        <w:pStyle w:val="Heading1"/>
      </w:pPr>
      <w:r>
        <w:t xml:space="preserve">Clinical Adaptation and Cultural Integration in Mental Healthcare</w:t>
      </w:r>
    </w:p>
    <w:p>
      <w:pPr>
        <w:pStyle w:val="FirstParagraph"/>
      </w:pPr>
      <w:r>
        <w:rPr>
          <w:bCs/>
          <w:b/>
        </w:rPr>
        <w:t xml:space="preserve">Date:</w:t>
      </w:r>
      <w:r>
        <w:t xml:space="preserve"> </w:t>
      </w:r>
      <w:r>
        <w:t xml:space="preserve">October 15, 2023</w:t>
      </w:r>
      <w:r>
        <w:br/>
      </w:r>
      <w:r>
        <w:rPr>
          <w:bCs/>
          <w:b/>
        </w:rPr>
        <w:t xml:space="preserve">Subject:</w:t>
      </w:r>
      <w:r>
        <w:t xml:space="preserve">The Role of the Psychologist in Osaka, Japan: Navigating Tradition and Modernity</w:t>
      </w:r>
      <w:r>
        <w:br/>
      </w:r>
      <w:r>
        <w:rPr>
          <w:bCs/>
          <w:b/>
        </w:rPr>
        <w:t xml:space="preserve">Location Focus:</w:t>
      </w:r>
      <w:r>
        <w:t xml:space="preserve"> </w:t>
      </w:r>
      <w:r>
        <w:t xml:space="preserve">Japan, Osaka</w:t>
      </w:r>
    </w:p>
    <w:bookmarkStart w:id="20" w:name="executive-summary"/>
    <w:p>
      <w:pPr>
        <w:pStyle w:val="Heading2"/>
      </w:pPr>
      <w:r>
        <w:t xml:space="preserve">1. Executive Summary</w:t>
      </w:r>
    </w:p>
    <w:p>
      <w:pPr>
        <w:pStyle w:val="FirstParagraph"/>
      </w:pPr>
      <w:r>
        <w:t xml:space="preserve">This case study explores the evolving landscape of mental health care within a major metropolitan hub in Asia. Specifically, it examines how a licensed psychologist operates within the unique socio-cultural framework of Osaka, Japan. The document analyzes the challenges faced by the psychologist when treating patients who are deeply embedded in traditional Japanese values while simultaneously navigating the modern pressures of urban life. Understanding this dynamic is crucial for global mental health professionals seeking to practice or collaborate in international settings.</w:t>
      </w:r>
    </w:p>
    <w:bookmarkEnd w:id="20"/>
    <w:bookmarkStart w:id="21" w:name="X003c0c4ce29be25eabee8e80c3ed390eed2a7ea"/>
    <w:p>
      <w:pPr>
        <w:pStyle w:val="Heading2"/>
      </w:pPr>
      <w:r>
        <w:t xml:space="preserve">2. Background and Context: The Osaka Environment</w:t>
      </w:r>
    </w:p>
    <w:p>
      <w:pPr>
        <w:pStyle w:val="FirstParagraph"/>
      </w:pPr>
      <w:r>
        <w:rPr>
          <w:bCs/>
          <w:b/>
        </w:rPr>
        <w:t xml:space="preserve">Japan</w:t>
      </w:r>
      <w:r>
        <w:t xml:space="preserve">, an island nation renowned for its technological advancement and deep-rooted traditions, presents a complex environment for psychological practice. Within this nation, the city of</w:t>
      </w:r>
      <w:r>
        <w:t xml:space="preserve"> </w:t>
      </w:r>
      <w:r>
        <w:rPr>
          <w:bCs/>
          <w:b/>
        </w:rPr>
        <w:t xml:space="preserve">Osaka</w:t>
      </w:r>
      <w:r>
        <w:t xml:space="preserve"> </w:t>
      </w:r>
      <w:r>
        <w:t xml:space="preserve">stands out as a distinct cultural entity. Known historically as the "Kitchen of Japan," Osaka is characterized by a vibrant, pragmatic, and direct communication style that contrasts with more reserved regions like Kyoto or Tokyo.</w:t>
      </w:r>
    </w:p>
    <w:p>
      <w:pPr>
        <w:pStyle w:val="BodyText"/>
      </w:pPr>
      <w:r>
        <w:t xml:space="preserve">The role of the psychologist in this region cannot be understood without acknowledging the pressure to maintain social harmony (</w:t>
      </w:r>
      <w:r>
        <w:rPr>
          <w:iCs/>
          <w:i/>
        </w:rPr>
        <w:t xml:space="preserve">Wa</w:t>
      </w:r>
      <w:r>
        <w:t xml:space="preserve">). In Osaka's bustling commercial district, the stigma surrounding mental illness remains a significant barrier. While younger generations are increasingly open to therapy, older demographics often view psychological distress as a personal weakness or a lack of spiritual fortitude. Consequently, the psychologist must act not only as a healer but also as an educator and cultural mediator.</w:t>
      </w:r>
    </w:p>
    <w:bookmarkEnd w:id="21"/>
    <w:bookmarkStart w:id="24" w:name="case-presentation"/>
    <w:p>
      <w:pPr>
        <w:pStyle w:val="Heading2"/>
      </w:pPr>
      <w:r>
        <w:t xml:space="preserve">3. Case Presentation</w:t>
      </w:r>
    </w:p>
    <w:bookmarkStart w:id="22" w:name="patient-profile-kenji-t."/>
    <w:p>
      <w:pPr>
        <w:pStyle w:val="Heading3"/>
      </w:pPr>
      <w:r>
        <w:t xml:space="preserve">Patient Profile: "Kenji T."</w:t>
      </w:r>
    </w:p>
    <w:p>
      <w:pPr>
        <w:pStyle w:val="FirstParagraph"/>
      </w:pPr>
      <w:r>
        <w:rPr>
          <w:bCs/>
          <w:b/>
        </w:rPr>
        <w:t xml:space="preserve">Demographics:</w:t>
      </w:r>
      <w:r>
        <w:t xml:space="preserve"> </w:t>
      </w:r>
      <w:r>
        <w:t xml:space="preserve">45-year-old male, senior manager at a trading firm in central Osaka.</w:t>
      </w:r>
      <w:r>
        <w:br/>
      </w:r>
      <w:r>
        <w:rPr>
          <w:bCs/>
          <w:b/>
        </w:rPr>
        <w:t xml:space="preserve">Presenting Problem:</w:t>
      </w:r>
      <w:r>
        <w:t xml:space="preserve"> </w:t>
      </w:r>
      <w:r>
        <w:t xml:space="preserve">Chronic insomnia, anxiety, and somatic symptoms (stomach pain) following a recent corporate restructuring.</w:t>
      </w:r>
      <w:r>
        <w:br/>
      </w:r>
      <w:r>
        <w:rPr>
          <w:bCs/>
          <w:b/>
        </w:rPr>
        <w:t xml:space="preserve">Cultural Context:</w:t>
      </w:r>
      <w:r>
        <w:t xml:space="preserve"> </w:t>
      </w:r>
      <w:r>
        <w:t xml:space="preserve">Kenji comes from a traditional family where emotional expression is discouraged. He fears that seeking help will label him as "unstable" in the eyes of his peers.</w:t>
      </w:r>
    </w:p>
    <w:bookmarkEnd w:id="22"/>
    <w:bookmarkStart w:id="23" w:name="the-psychologists-approach"/>
    <w:p>
      <w:pPr>
        <w:pStyle w:val="Heading3"/>
      </w:pPr>
      <w:r>
        <w:t xml:space="preserve">The Psychologist's Approach</w:t>
      </w:r>
    </w:p>
    <w:p>
      <w:pPr>
        <w:pStyle w:val="FirstParagraph"/>
      </w:pPr>
      <w:r>
        <w:t xml:space="preserve">The psychologist assigned to this case utilized a hybrid therapeutic model. Recognizing that standard Western psychoanalysis might feel too abstract or invasive, the practitioner integrated Cognitive Behavioral Therapy (CBT) with elements of Japanese mindfulness and respect for hierarchy.</w:t>
      </w:r>
    </w:p>
    <w:p>
      <w:pPr>
        <w:numPr>
          <w:ilvl w:val="0"/>
          <w:numId w:val="1001"/>
        </w:numPr>
        <w:pStyle w:val="Compact"/>
      </w:pPr>
      <w:r>
        <w:rPr>
          <w:bCs/>
          <w:b/>
        </w:rPr>
        <w:t xml:space="preserve">Initial Engagement:</w:t>
      </w:r>
      <w:r>
        <w:t xml:space="preserve"> </w:t>
      </w:r>
      <w:r>
        <w:t xml:space="preserve">The psychologist focused on validating Kenji’s physical symptoms. In Japan, somatic complaints are a culturally acceptable way to express psychological distress. By treating the stomach pain seriously first, the psychologist built trust.</w:t>
      </w:r>
    </w:p>
    <w:p>
      <w:pPr>
        <w:numPr>
          <w:ilvl w:val="0"/>
          <w:numId w:val="1001"/>
        </w:numPr>
        <w:pStyle w:val="Compact"/>
      </w:pPr>
      <w:r>
        <w:rPr>
          <w:bCs/>
          <w:b/>
        </w:rPr>
        <w:t xml:space="preserve">Negotiating Silence:</w:t>
      </w:r>
      <w:r>
        <w:t xml:space="preserve"> </w:t>
      </w:r>
      <w:r>
        <w:t xml:space="preserve">During sessions, silence was not viewed as awkwardness but as a space for reflection (</w:t>
      </w:r>
      <w:r>
        <w:rPr>
          <w:iCs/>
          <w:i/>
        </w:rPr>
        <w:t xml:space="preserve">Ishin-denshin</w:t>
      </w:r>
      <w:r>
        <w:t xml:space="preserve">, or "heart-to-heart" understanding without words). The psychologist adjusted their pacing to match Kenji’s comfort level.</w:t>
      </w:r>
    </w:p>
    <w:p>
      <w:pPr>
        <w:numPr>
          <w:ilvl w:val="0"/>
          <w:numId w:val="1001"/>
        </w:numPr>
        <w:pStyle w:val="Compact"/>
      </w:pPr>
      <w:r>
        <w:rPr>
          <w:bCs/>
          <w:b/>
        </w:rPr>
        <w:t xml:space="preserve">Osaka Specificity:</w:t>
      </w:r>
      <w:r>
        <w:t xml:space="preserve"> </w:t>
      </w:r>
      <w:r>
        <w:t xml:space="preserve">Utilizing the local dialect and humor subtly helped break down the formal barrier. Osaka people appreciate directness but also value a relaxed atmosphere. The therapist occasionally used light, appropriate banter to humanize themselves, making the clinical setting feel less intimidating.</w:t>
      </w:r>
    </w:p>
    <w:bookmarkEnd w:id="23"/>
    <w:bookmarkEnd w:id="24"/>
    <w:bookmarkStart w:id="25" w:name="challenges-faced-by-the-psychologist"/>
    <w:p>
      <w:pPr>
        <w:pStyle w:val="Heading2"/>
      </w:pPr>
      <w:r>
        <w:t xml:space="preserve">4. Challenges Faced by the Psychologist</w:t>
      </w:r>
    </w:p>
    <w:p>
      <w:pPr>
        <w:pStyle w:val="FirstParagraph"/>
      </w:pPr>
      <w:r>
        <w:t xml:space="preserve">The psychologist encountered several significant hurdles inherent to practice in this region:</w:t>
      </w:r>
    </w:p>
    <w:p>
      <w:pPr>
        <w:numPr>
          <w:ilvl w:val="0"/>
          <w:numId w:val="1002"/>
        </w:numPr>
        <w:pStyle w:val="Compact"/>
      </w:pPr>
      <w:r>
        <w:rPr>
          <w:bCs/>
          <w:b/>
        </w:rPr>
        <w:t xml:space="preserve">The Concept of "Meiwaku" (Causing Trouble):</w:t>
      </w:r>
      <w:r>
        <w:t xml:space="preserve"> </w:t>
      </w:r>
      <w:r>
        <w:t xml:space="preserve">Kenji struggled with the fear that his emotional problems were burdening his colleagues. The psychologist had to reframe therapy not as a self-indulgent act, but as a way to restore his value to the team and reduce future</w:t>
      </w:r>
      <w:r>
        <w:t xml:space="preserve"> </w:t>
      </w:r>
      <w:r>
        <w:rPr>
          <w:iCs/>
          <w:i/>
        </w:rPr>
        <w:t xml:space="preserve">meiwaku</w:t>
      </w:r>
      <w:r>
        <w:t xml:space="preserve">.</w:t>
      </w:r>
    </w:p>
    <w:p>
      <w:pPr>
        <w:numPr>
          <w:ilvl w:val="0"/>
          <w:numId w:val="1002"/>
        </w:numPr>
        <w:pStyle w:val="Compact"/>
      </w:pPr>
      <w:r>
        <w:rPr>
          <w:bCs/>
          <w:b/>
        </w:rPr>
        <w:t xml:space="preserve">Lack of Terminology:</w:t>
      </w:r>
      <w:r>
        <w:t xml:space="preserve"> </w:t>
      </w:r>
      <w:r>
        <w:t xml:space="preserve">Many Japanese patients lack the vocabulary for "anxiety" or "depression." The psychologist had to teach new emotional lexicons while respecting existing cultural metaphors for distress.</w:t>
      </w:r>
    </w:p>
    <w:p>
      <w:pPr>
        <w:numPr>
          <w:ilvl w:val="0"/>
          <w:numId w:val="1002"/>
        </w:numPr>
        <w:pStyle w:val="Compact"/>
      </w:pPr>
      <w:r>
        <w:rPr>
          <w:bCs/>
          <w:b/>
        </w:rPr>
        <w:t xml:space="preserve">Institutional Rigidity:</w:t>
      </w:r>
      <w:r>
        <w:t xml:space="preserve"> </w:t>
      </w:r>
      <w:r>
        <w:t xml:space="preserve">In Osaka’s corporate culture, long working hours are often normalized. The psychologist faced resistance when suggesting boundaries between work and home life, requiring a delicate negotiation of professional advice versus workplace reality.</w:t>
      </w:r>
    </w:p>
    <w:bookmarkEnd w:id="25"/>
    <w:bookmarkStart w:id="26" w:name="methodology-and-intervention-strategies"/>
    <w:p>
      <w:pPr>
        <w:pStyle w:val="Heading2"/>
      </w:pPr>
      <w:r>
        <w:t xml:space="preserve">5. Methodology and Intervention Strategies</w:t>
      </w:r>
    </w:p>
    <w:p>
      <w:pPr>
        <w:pStyle w:val="FirstParagraph"/>
      </w:pPr>
      <w:r>
        <w:t xml:space="preserve">To address these challenges, the psychologist implemented a structured intervention plan:</w:t>
      </w:r>
    </w:p>
    <w:p>
      <w:pPr>
        <w:pStyle w:val="BodyText"/>
      </w:pPr>
      <w:r>
        <w:rPr>
          <w:bCs/>
          <w:b/>
        </w:rPr>
        <w:t xml:space="preserve">Cultural Barrier</w:t>
      </w:r>
    </w:p>
    <w:p>
      <w:pPr>
        <w:pStyle w:val="BodyText"/>
      </w:pPr>
      <w:r>
        <w:rPr>
          <w:bCs/>
          <w:b/>
        </w:rPr>
        <w:t xml:space="preserve">Psychological Strategy</w:t>
      </w:r>
    </w:p>
    <w:p>
      <w:pPr>
        <w:pStyle w:val="BodyText"/>
      </w:pPr>
      <w:r>
        <w:rPr>
          <w:bCs/>
          <w:b/>
        </w:rPr>
        <w:t xml:space="preserve">Osaikan (Osaka Local) Adaptation</w:t>
      </w:r>
    </w:p>
    <w:p>
      <w:pPr>
        <w:pStyle w:val="BodyText"/>
      </w:pPr>
      <w:r>
        <w:t xml:space="preserve">Somatic Focus</w:t>
      </w:r>
    </w:p>
    <w:p>
      <w:pPr>
        <w:pStyle w:val="BodyText"/>
      </w:pPr>
      <w:r>
        <w:t xml:space="preserve">Somatic Experiencing Techniques</w:t>
      </w:r>
    </w:p>
    <w:p>
      <w:pPr>
        <w:pStyle w:val="BodyText"/>
      </w:pPr>
      <w:r>
        <w:t xml:space="preserve">Framing relaxation as "restoring physical energy" rather than "fixing the mind."</w:t>
      </w:r>
    </w:p>
    <w:p>
      <w:pPr>
        <w:pStyle w:val="BodyText"/>
      </w:pPr>
      <w:r>
        <w:t xml:space="preserve">Hierarchy Respect</w:t>
      </w:r>
    </w:p>
    <w:p>
      <w:pPr>
        <w:pStyle w:val="BodyText"/>
      </w:pPr>
      <w:r>
        <w:br/>
      </w:r>
    </w:p>
    <w:p>
      <w:pPr>
        <w:pStyle w:val="BodyText"/>
      </w:pPr>
      <w:r>
        <w:t xml:space="preserve">&gt;The psychologist maintained a respectful, professional demeanor, acknowledging Kenji’s seniority in his career even while guiding him in therapy.</w:t>
      </w:r>
    </w:p>
    <w:p>
      <w:pPr>
        <w:pStyle w:val="BodyText"/>
      </w:pPr>
      <w:r>
        <w:t xml:space="preserve">Acknowledging social roles and validating the difficulty of maintaining face (</w:t>
      </w:r>
      <w:r>
        <w:rPr>
          <w:iCs/>
          <w:i/>
        </w:rPr>
        <w:t xml:space="preserve">Tatemae</w:t>
      </w:r>
      <w:r>
        <w:t xml:space="preserve">).</w:t>
      </w:r>
    </w:p>
    <w:p>
      <w:pPr>
        <w:pStyle w:val="BodyText"/>
      </w:pPr>
      <w:r>
        <w:t xml:space="preserve">Social Isolation</w:t>
      </w:r>
    </w:p>
    <w:p>
      <w:pPr>
        <w:pStyle w:val="BodyText"/>
      </w:pPr>
      <w:r>
        <w:rPr>
          <w:bCs/>
          <w:b/>
        </w:rPr>
        <w:t xml:space="preserve">Cognitive Restructuring</w:t>
      </w:r>
      <w:r>
        <w:br/>
      </w:r>
    </w:p>
    <w:p>
      <w:pPr>
        <w:pStyle w:val="BodyText"/>
      </w:pPr>
      <w:r>
        <w:t xml:space="preserve">&gt;Challenging negative thoughts about being a burden.</w:t>
      </w:r>
    </w:p>
    <w:p>
      <w:pPr>
        <w:pStyle w:val="BodyText"/>
      </w:pPr>
      <w:r>
        <w:br/>
      </w:r>
    </w:p>
    <w:p>
      <w:pPr>
        <w:pStyle w:val="BodyText"/>
      </w:pPr>
      <w:r>
        <w:t xml:space="preserve">&gt;Using group exercises that mimic Osaka’s communal tea-house culture, encouraging shared vulnerability.</w:t>
      </w:r>
    </w:p>
    <w:bookmarkEnd w:id="26"/>
    <w:bookmarkStart w:id="27" w:name="outcomes-and-evaluation"/>
    <w:p>
      <w:pPr>
        <w:pStyle w:val="Heading2"/>
      </w:pPr>
      <w:r>
        <w:t xml:space="preserve">6. Outcomes and Evaluation</w:t>
      </w:r>
    </w:p>
    <w:p>
      <w:pPr>
        <w:pStyle w:val="FirstParagraph"/>
      </w:pPr>
      <w:r>
        <w:t xml:space="preserve">Six months into treatment, Kenji reported a significant reduction in somatic symptoms. His sleep patterns normalized, and he began to assert boundaries at work without feeling guilty. Crucially, he started discussing his feelings with his spouse openly—a major milestone in a culture where marital communication is often non-verbal.</w:t>
      </w:r>
    </w:p>
    <w:p>
      <w:pPr>
        <w:pStyle w:val="BodyText"/>
      </w:pPr>
      <w:r>
        <w:t xml:space="preserve">The psychologist noted that the success was largely due to cultural humility. By understanding that the patient’s resistance was not defiance but a culturally ingrained sense of propriety, the therapist avoided power struggles. The specific context of</w:t>
      </w:r>
      <w:r>
        <w:t xml:space="preserve"> </w:t>
      </w:r>
      <w:r>
        <w:rPr>
          <w:bCs/>
          <w:b/>
        </w:rPr>
        <w:t xml:space="preserve">Japan Osaka</w:t>
      </w:r>
      <w:r>
        <w:t xml:space="preserve"> </w:t>
      </w:r>
      <w:r>
        <w:t xml:space="preserve">allowed for a slightly more relaxed interaction style than might be used in Tokyo, leveraging Osaka's reputation as a city where people are willing to laugh at themselves and connect authentically.</w:t>
      </w:r>
    </w:p>
    <w:bookmarkEnd w:id="27"/>
    <w:bookmarkStart w:id="28" w:name="conclusion-and-recommendations"/>
    <w:p>
      <w:pPr>
        <w:pStyle w:val="Heading2"/>
      </w:pPr>
      <w:r>
        <w:t xml:space="preserve">7. Conclusion and Recommendations</w:t>
      </w:r>
    </w:p>
    <w:p>
      <w:pPr>
        <w:pStyle w:val="FirstParagraph"/>
      </w:pPr>
      <w:r>
        <w:t xml:space="preserve">This case study illustrates that the role of the psychologist extends beyond clinical technique; it requires deep cultural competency. In Japan, specifically within the dynamic environment of Osaka, mental health practitioners must navigate a delicate balance between Western diagnostic frameworks and Eastern philosophical concepts.</w:t>
      </w:r>
    </w:p>
    <w:p>
      <w:pPr>
        <w:pStyle w:val="BodyText"/>
      </w:pPr>
      <w:r>
        <w:rPr>
          <w:bCs/>
          <w:b/>
        </w:rPr>
        <w:t xml:space="preserve">Key Takeaways for Future Practitioners:</w:t>
      </w:r>
    </w:p>
    <w:p>
      <w:pPr>
        <w:numPr>
          <w:ilvl w:val="0"/>
          <w:numId w:val="1003"/>
        </w:numPr>
        <w:pStyle w:val="Compact"/>
      </w:pPr>
      <w:r>
        <w:rPr>
          <w:bCs/>
          <w:b/>
        </w:rPr>
        <w:t xml:space="preserve">Cultural Sensitivity is Clinical Tool:</w:t>
      </w:r>
      <w:r>
        <w:t xml:space="preserve"> </w:t>
      </w:r>
      <w:r>
        <w:t xml:space="preserve">Understanding local norms regarding silence, eye contact, and emotional expression is as important as knowing pharmacological interventions.</w:t>
      </w:r>
    </w:p>
    <w:p>
      <w:pPr>
        <w:numPr>
          <w:ilvl w:val="0"/>
          <w:numId w:val="1003"/>
        </w:numPr>
        <w:pStyle w:val="Compact"/>
      </w:pPr>
      <w:r>
        <w:rPr>
          <w:bCs/>
          <w:b/>
        </w:rPr>
        <w:t xml:space="preserve">Somatic Validation:</w:t>
      </w:r>
      <w:r>
        <w:t xml:space="preserve"> </w:t>
      </w:r>
      <w:r>
        <w:t xml:space="preserve">Acknowledging physical symptoms builds immediate rapport with patients in Japan who may not identify with psychological labels.</w:t>
      </w:r>
    </w:p>
    <w:p>
      <w:pPr>
        <w:numPr>
          <w:ilvl w:val="0"/>
          <w:numId w:val="1003"/>
        </w:numPr>
        <w:pStyle w:val="Compact"/>
      </w:pPr>
      <w:r>
        <w:rPr>
          <w:bCs/>
          <w:b/>
        </w:rPr>
        <w:t xml:space="preserve">Regional Nuances:</w:t>
      </w:r>
      <w:r>
        <w:t xml:space="preserve"> </w:t>
      </w:r>
      <w:r>
        <w:t xml:space="preserve">Even within Japan, regional identities like Osaka’s distinct character influence therapeutic dynamics. Practitioners must adapt their approach to the specific locale, recognizing that "Japanese culture" is not monolithic.</w:t>
      </w:r>
    </w:p>
    <w:p>
      <w:pPr>
        <w:pStyle w:val="FirstParagraph"/>
      </w:pPr>
      <w:r>
        <w:t xml:space="preserve">In conclusion, the psychologist in Japan Osaka serves as a bridge between tradition and modernity. By respecting the patient’s cultural heritage while gently introducing new coping mechanisms, mental healthcare can become more accessible and effective for the diverse population of this vibrant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Psychologist in Japan, Osaka</dc:title>
  <dc:creator/>
  <dc:language>en</dc:language>
  <cp:keywords/>
  <dcterms:created xsi:type="dcterms:W3CDTF">2026-07-29T07:43:06Z</dcterms:created>
  <dcterms:modified xsi:type="dcterms:W3CDTF">2026-07-29T07:43:06Z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