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Psychological</w:t>
      </w:r>
      <w:r>
        <w:t xml:space="preserve"> </w:t>
      </w:r>
      <w:r>
        <w:t xml:space="preserve">Services</w:t>
      </w:r>
      <w:r>
        <w:t xml:space="preserve"> </w:t>
      </w:r>
      <w:r>
        <w:t xml:space="preserve">in</w:t>
      </w:r>
      <w:r>
        <w:t xml:space="preserve"> </w:t>
      </w:r>
      <w:r>
        <w:t xml:space="preserve">Nigeria,</w:t>
      </w:r>
      <w:r>
        <w:t xml:space="preserve"> </w:t>
      </w:r>
      <w:r>
        <w:t xml:space="preserve">Abuja</w:t>
      </w:r>
    </w:p>
    <w:bookmarkStart w:id="29" w:name="X6681705dd3001a7490e69b1044216347d849549"/>
    <w:p>
      <w:pPr>
        <w:pStyle w:val="Heading1"/>
      </w:pPr>
      <w:r>
        <w:t xml:space="preserve">A Comprehensive Case Study on the Role of the Psychologist in Modern Healthcare within Nigeria Abuja</w:t>
      </w:r>
    </w:p>
    <w:p>
      <w:pPr>
        <w:pStyle w:val="FirstParagraph"/>
      </w:pPr>
      <w:r>
        <w:t xml:space="preserve">Abstract: This document explores the evolving landscape of mental health care, specifically focusing on the critical role of a trained</w:t>
      </w:r>
      <w:r>
        <w:t xml:space="preserve"> </w:t>
      </w:r>
      <w:r>
        <w:rPr>
          <w:bCs/>
          <w:b/>
        </w:rPr>
        <w:t xml:space="preserve">Psychologist</w:t>
      </w:r>
      <w:r>
        <w:t xml:space="preserve"> </w:t>
      </w:r>
      <w:r>
        <w:t xml:space="preserve">within the socio-economic and cultural context of</w:t>
      </w:r>
      <w:r>
        <w:t xml:space="preserve"> </w:t>
      </w:r>
      <w:r>
        <w:rPr>
          <w:bCs/>
          <w:b/>
        </w:rPr>
        <w:t xml:space="preserve">Nigeria Abuja</w:t>
      </w:r>
      <w:r>
        <w:t xml:space="preserve">. It examines challenges, interventions, and future prospects for integrating psychological services into mainstream healthcare in the Federal Capital Territory.</w:t>
      </w:r>
    </w:p>
    <w:bookmarkStart w:id="20" w:name="introduction-and-contextual-background"/>
    <w:p>
      <w:pPr>
        <w:pStyle w:val="Heading2"/>
      </w:pPr>
      <w:r>
        <w:t xml:space="preserve">1. Introduction and Contextual Background</w:t>
      </w:r>
    </w:p>
    <w:p>
      <w:pPr>
        <w:pStyle w:val="FirstParagraph"/>
      </w:pPr>
      <w:r>
        <w:t xml:space="preserve">In recent decades, the demographic shift in Africa’s most populous nation has been marked by rapid urbanization, technological advancement, and significant socio-political changes. At the heart of this transformation lies</w:t>
      </w:r>
      <w:r>
        <w:t xml:space="preserve"> </w:t>
      </w:r>
      <w:r>
        <w:rPr>
          <w:bCs/>
          <w:b/>
        </w:rPr>
        <w:t xml:space="preserve">Nigeria Abuja</w:t>
      </w:r>
      <w:r>
        <w:t xml:space="preserve">, a planned city designed to be a neutral ground for diverse ethnic groups. As the political and administrative capital of Nigeria, Abuja represents a microcosm of the country’s diversity. However, this rapid modernization has brought with it unique psychological stressors, including high-pressure professional environments, social displacement, and economic inequality.</w:t>
      </w:r>
    </w:p>
    <w:p>
      <w:pPr>
        <w:pStyle w:val="BodyText"/>
      </w:pPr>
      <w:r>
        <w:t xml:space="preserve">Historically, mental health issues in many African cultures were often stigmatized or attributed to spiritual causes rather than clinical conditions. Consequently, the presence of a qualified</w:t>
      </w:r>
      <w:r>
        <w:t xml:space="preserve"> </w:t>
      </w:r>
      <w:r>
        <w:rPr>
          <w:bCs/>
          <w:b/>
        </w:rPr>
        <w:t xml:space="preserve">Psychologist</w:t>
      </w:r>
      <w:r>
        <w:t xml:space="preserve"> </w:t>
      </w:r>
      <w:r>
        <w:t xml:space="preserve">is not merely a medical necessity but a cultural bridge. This case study analyzes how psychological services are being redefined in</w:t>
      </w:r>
      <w:r>
        <w:t xml:space="preserve"> </w:t>
      </w:r>
      <w:r>
        <w:rPr>
          <w:bCs/>
          <w:b/>
        </w:rPr>
        <w:t xml:space="preserve">Nigeria Abuja</w:t>
      </w:r>
      <w:r>
        <w:t xml:space="preserve">, moving away from traditional stigma toward evidence-based care.</w:t>
      </w:r>
    </w:p>
    <w:bookmarkEnd w:id="20"/>
    <w:bookmarkStart w:id="21" w:name="the-profile-of-the-client-and-community"/>
    <w:p>
      <w:pPr>
        <w:pStyle w:val="Heading2"/>
      </w:pPr>
      <w:r>
        <w:t xml:space="preserve">2. The Profile of the Client and Community</w:t>
      </w:r>
    </w:p>
    <w:p>
      <w:pPr>
        <w:pStyle w:val="FirstParagraph"/>
      </w:pPr>
      <w:r>
        <w:t xml:space="preserve">The target demographic for this study includes residents of various sectors within Abuja, ranging from civil servants and corporate executives to students at the University of Abuja. The primary challenges faced by this population include:</w:t>
      </w:r>
    </w:p>
    <w:p>
      <w:pPr>
        <w:numPr>
          <w:ilvl w:val="0"/>
          <w:numId w:val="1001"/>
        </w:numPr>
        <w:pStyle w:val="Compact"/>
      </w:pPr>
      <w:r>
        <w:rPr>
          <w:bCs/>
          <w:b/>
        </w:rPr>
        <w:t xml:space="preserve">Anxiety and Burnout:</w:t>
      </w:r>
      <w:r>
        <w:t xml:space="preserve"> </w:t>
      </w:r>
      <w:r>
        <w:t xml:space="preserve">High competition in the job market leads to chronic stress.</w:t>
      </w:r>
    </w:p>
    <w:p>
      <w:pPr>
        <w:numPr>
          <w:ilvl w:val="0"/>
          <w:numId w:val="1001"/>
        </w:numPr>
        <w:pStyle w:val="Compact"/>
      </w:pPr>
      <w:r>
        <w:rPr>
          <w:bCs/>
          <w:b/>
        </w:rPr>
        <w:t xml:space="preserve">Social Isolation:</w:t>
      </w:r>
      <w:r>
        <w:t xml:space="preserve"> </w:t>
      </w:r>
      <w:r>
        <w:t xml:space="preserve">Despite being a planned city, many residents report feelings of loneliness due to transient populations.</w:t>
      </w:r>
    </w:p>
    <w:p>
      <w:pPr>
        <w:numPr>
          <w:ilvl w:val="0"/>
          <w:numId w:val="1001"/>
        </w:numPr>
        <w:pStyle w:val="Compact"/>
      </w:pPr>
      <w:r>
        <w:rPr>
          <w:bCs/>
          <w:b/>
        </w:rPr>
        <w:t xml:space="preserve">Trauma Response:</w:t>
      </w:r>
    </w:p>
    <w:p>
      <w:pPr>
        <w:numPr>
          <w:ilvl w:val="0"/>
          <w:numId w:val="1000"/>
        </w:numPr>
        <w:pStyle w:val="Compact"/>
      </w:pPr>
      <w:r>
        <w:t xml:space="preserve">In some cases, exposure to civil unrest or economic volatility impacts mental well-being.</w:t>
      </w:r>
    </w:p>
    <w:p>
      <w:pPr>
        <w:numPr>
          <w:ilvl w:val="0"/>
          <w:numId w:val="1001"/>
        </w:numPr>
      </w:pPr>
      <w:r>
        <w:rPr>
          <w:bCs/>
          <w:b/>
        </w:rPr>
        <w:t xml:space="preserve">Youth Identity Issues:</w:t>
      </w:r>
    </w:p>
    <w:p>
      <w:pPr>
        <w:numPr>
          <w:ilvl w:val="0"/>
          <w:numId w:val="1000"/>
        </w:numPr>
      </w:pPr>
      <w:r>
        <w:t xml:space="preserve">Young adults in Abuja navigate complex identity conflicts between traditional Nigerian values and modern global influences.</w:t>
      </w:r>
    </w:p>
    <w:bookmarkEnd w:id="21"/>
    <w:bookmarkStart w:id="25" w:name="Xdeb0d791da3db0ba53364a76b48447b425cf805"/>
    <w:p>
      <w:pPr>
        <w:pStyle w:val="Heading2"/>
      </w:pPr>
      <w:r>
        <w:t xml:space="preserve">3. The Role of the Psychologist in Nigeria Abuja</w:t>
      </w:r>
    </w:p>
    <w:p>
      <w:pPr>
        <w:pStyle w:val="FirstParagraph"/>
      </w:pPr>
      <w:r>
        <w:t xml:space="preserve">In this context, the</w:t>
      </w:r>
      <w:r>
        <w:t xml:space="preserve"> </w:t>
      </w:r>
      <w:r>
        <w:rPr>
          <w:bCs/>
          <w:b/>
        </w:rPr>
        <w:t xml:space="preserve">Psychologist</w:t>
      </w:r>
    </w:p>
    <w:bookmarkStart w:id="22" w:name="clinical-intervention-and-therapy"/>
    <w:p>
      <w:pPr>
        <w:pStyle w:val="Heading3"/>
      </w:pPr>
      <w:r>
        <w:t xml:space="preserve">3.1 Clinical Intervention and Therapy</w:t>
      </w:r>
    </w:p>
    <w:p>
      <w:pPr>
        <w:pStyle w:val="FirstParagraph"/>
      </w:pPr>
      <w:r>
        <w:t xml:space="preserve">The core function remains providing Cognitive Behavioral Therapy (CBT), psychodynamic therapy, and crisis intervention. In Abuja’s private sector hospitals and emerging private practices, psychologists utilize these modalities to treat depression, anxiety disorders, and PTSD. The approach is increasingly adapted to be culturally sensitive, ensuring that metaphors and coping mechanisms resonate with local Nigerian cultural norms.</w:t>
      </w:r>
    </w:p>
    <w:bookmarkEnd w:id="22"/>
    <w:bookmarkStart w:id="23" w:name="community-outreach-and-de-stigmatization"/>
    <w:p>
      <w:pPr>
        <w:pStyle w:val="Heading3"/>
      </w:pPr>
      <w:r>
        <w:t xml:space="preserve">3.2 Community Outreach and De-stigmatization</w:t>
      </w:r>
    </w:p>
    <w:p>
      <w:pPr>
        <w:pStyle w:val="FirstParagraph"/>
      </w:pPr>
      <w:r>
        <w:t xml:space="preserve">A significant portion of a psychologist’s time in Nigeria Abuja is dedicated to community engagement. Workshops in schools, corporate offices, and religious centers are crucial for normalizing mental health conversations. By partnering with local religious leaders—Imams and Pastors who hold substantial influence—the psychologist helps dismantle the myth that mental illness is a sign of weakness or spiritual failure.</w:t>
      </w:r>
    </w:p>
    <w:bookmarkEnd w:id="23"/>
    <w:bookmarkStart w:id="24" w:name="corporate-wellness-programs"/>
    <w:p>
      <w:pPr>
        <w:pStyle w:val="Heading3"/>
      </w:pPr>
      <w:r>
        <w:t xml:space="preserve">3.3 Corporate Wellness Programs</w:t>
      </w:r>
    </w:p>
    <w:p>
      <w:pPr>
        <w:pStyle w:val="FirstParagraph"/>
      </w:pPr>
      <w:r>
        <w:t xml:space="preserve">With Abuja hosting numerous multinational corporations and government agencies, there is a growing demand for occupational psychology. Psychologists are hired to design wellness programs that address employee burnout, offering stress management techniques and organizational psychology consulting to improve workplace mental health.</w:t>
      </w:r>
    </w:p>
    <w:bookmarkEnd w:id="24"/>
    <w:bookmarkEnd w:id="25"/>
    <w:bookmarkStart w:id="26" w:name="Xfaa74678610b1ec7f1a670fa4f9c4e9b583c690"/>
    <w:p>
      <w:pPr>
        <w:pStyle w:val="Heading2"/>
      </w:pPr>
      <w:r>
        <w:t xml:space="preserve">4. Challenges Faced in the Nigerian Abuja Context</w:t>
      </w:r>
    </w:p>
    <w:p>
      <w:pPr>
        <w:pStyle w:val="FirstParagraph"/>
      </w:pPr>
      <w:r>
        <w:t xml:space="preserve">Despite the growing awareness, several hurdles impede optimal psychological service delivery:</w:t>
      </w:r>
    </w:p>
    <w:p>
      <w:pPr>
        <w:numPr>
          <w:ilvl w:val="0"/>
          <w:numId w:val="1002"/>
        </w:numPr>
      </w:pPr>
      <w:r>
        <w:rPr>
          <w:bCs/>
          <w:b/>
        </w:rPr>
        <w:t xml:space="preserve">Funding and Insurance Coverage:</w:t>
      </w:r>
    </w:p>
    <w:p>
      <w:pPr>
        <w:numPr>
          <w:ilvl w:val="0"/>
          <w:numId w:val="1000"/>
        </w:numPr>
      </w:pPr>
      <w:r>
        <w:t xml:space="preserve">Mental health care is often not fully covered by HMOs (Health Maintenance Organizations) in Nigeria, making it a luxury for many. This economic barrier limits access to the poor.</w:t>
      </w:r>
    </w:p>
    <w:p>
      <w:pPr>
        <w:numPr>
          <w:ilvl w:val="0"/>
          <w:numId w:val="1002"/>
        </w:numPr>
      </w:pPr>
      <w:r>
        <w:rPr>
          <w:bCs/>
          <w:b/>
        </w:rPr>
        <w:t xml:space="preserve">Cultural Stigma:</w:t>
      </w:r>
    </w:p>
    <w:p>
      <w:pPr>
        <w:numPr>
          <w:ilvl w:val="0"/>
          <w:numId w:val="1000"/>
        </w:numPr>
      </w:pPr>
      <w:r>
        <w:t xml:space="preserve">While improving, stigma persists. Many individuals still prefer traditional healers or pastors before seeking help from a psychologist.</w:t>
      </w:r>
    </w:p>
    <w:p>
      <w:pPr>
        <w:numPr>
          <w:ilvl w:val="0"/>
          <w:numId w:val="1002"/>
        </w:numPr>
      </w:pPr>
      <w:r>
        <w:rPr>
          <w:bCs/>
          <w:b/>
        </w:rPr>
        <w:t xml:space="preserve">Limited Infrastructure:</w:t>
      </w:r>
    </w:p>
    <w:p>
      <w:pPr>
        <w:numPr>
          <w:ilvl w:val="0"/>
          <w:numId w:val="1000"/>
        </w:numPr>
      </w:pPr>
      <w:r>
        <w:t xml:space="preserve">Rural areas surrounding Abuja lack specialized mental health facilities, creating an urban-rural divide in care accessibility.</w:t>
      </w:r>
    </w:p>
    <w:p>
      <w:pPr>
        <w:numPr>
          <w:ilvl w:val="0"/>
          <w:numId w:val="1002"/>
        </w:numPr>
      </w:pPr>
      <w:r>
        <w:t xml:space="preserve">Breach of Confidentiality Concerns:</w:t>
      </w:r>
    </w:p>
    <w:p>
      <w:pPr>
        <w:numPr>
          <w:ilvl w:val="0"/>
          <w:numId w:val="1000"/>
        </w:numPr>
      </w:pPr>
      <w:r>
        <w:t xml:space="preserve">In tight-knit communities, clients often fear that their treatment will be discussed within their social circles, deterring them from seeking help.</w:t>
      </w:r>
    </w:p>
    <w:bookmarkEnd w:id="26"/>
    <w:bookmarkStart w:id="27" w:name="proposed-strategies-and-recommendations"/>
    <w:p>
      <w:pPr>
        <w:pStyle w:val="Heading2"/>
      </w:pPr>
      <w:r>
        <w:t xml:space="preserve">5. Proposed Strategies and Recommendations</w:t>
      </w:r>
    </w:p>
    <w:p>
      <w:pPr>
        <w:pStyle w:val="FirstParagraph"/>
      </w:pPr>
      <w:r>
        <w:t xml:space="preserve">To enhance the efficacy of psychological services in Nigeria Abuja, several strategic interventions are recommended:</w:t>
      </w:r>
    </w:p>
    <w:p>
      <w:pPr>
        <w:numPr>
          <w:ilvl w:val="0"/>
          <w:numId w:val="1003"/>
        </w:numPr>
      </w:pPr>
      <w:r>
        <w:rPr>
          <w:bCs/>
          <w:b/>
        </w:rPr>
        <w:t xml:space="preserve">Digital Mental Health Solutions:</w:t>
      </w:r>
    </w:p>
    <w:p>
      <w:pPr>
        <w:numPr>
          <w:ilvl w:val="0"/>
          <w:numId w:val="1000"/>
        </w:numPr>
      </w:pPr>
      <w:r>
        <w:t xml:space="preserve">Leveraging technology, psychologists can offer teletherapy via secure apps. This bypasses transportation issues and provides anonymity, which is crucial for stigma reduction in Abuja.</w:t>
      </w:r>
    </w:p>
    <w:p>
      <w:pPr>
        <w:numPr>
          <w:ilvl w:val="0"/>
          <w:numId w:val="1003"/>
        </w:numPr>
      </w:pPr>
      <w:r>
        <w:rPr>
          <w:bCs/>
          <w:b/>
        </w:rPr>
        <w:t xml:space="preserve">Policy Advocacy:</w:t>
      </w:r>
    </w:p>
    <w:p>
      <w:pPr>
        <w:numPr>
          <w:ilvl w:val="0"/>
          <w:numId w:val="1000"/>
        </w:numPr>
      </w:pPr>
      <w:r>
        <w:t xml:space="preserve">Psychologists must actively engage with the Federal Capital Territory administration to advocate for better insurance coverage and integration of mental health into primary healthcare centers.</w:t>
      </w:r>
    </w:p>
    <w:p>
      <w:pPr>
        <w:numPr>
          <w:ilvl w:val="0"/>
          <w:numId w:val="1003"/>
        </w:numPr>
      </w:pPr>
      <w:r>
        <w:rPr>
          <w:bCs/>
          <w:b/>
        </w:rPr>
        <w:t xml:space="preserve">Culturally Adapted Therapies:</w:t>
      </w:r>
    </w:p>
    <w:p>
      <w:pPr>
        <w:numPr>
          <w:ilvl w:val="0"/>
          <w:numId w:val="1000"/>
        </w:numPr>
      </w:pPr>
      <w:r>
        <w:t xml:space="preserve">Training programs for psychologists in Nigeria Abuja should emphasize indigenous coping strategies, integrating family therapy which is central to Nigerian social structure.</w:t>
      </w:r>
    </w:p>
    <w:p>
      <w:pPr>
        <w:numPr>
          <w:ilvl w:val="0"/>
          <w:numId w:val="1003"/>
        </w:numPr>
      </w:pPr>
      <w:r>
        <w:rPr>
          <w:bCs/>
          <w:b/>
        </w:rPr>
        <w:t xml:space="preserve">School-Based Programs:</w:t>
      </w:r>
    </w:p>
    <w:p>
      <w:pPr>
        <w:numPr>
          <w:ilvl w:val="0"/>
          <w:numId w:val="1000"/>
        </w:numPr>
      </w:pPr>
      <w:r>
        <w:t xml:space="preserve">Early intervention is key. Implementing mandatory counseling units in schools across the FCT can identify issues early and prevent long-term trauma.</w:t>
      </w:r>
    </w:p>
    <w:bookmarkEnd w:id="27"/>
    <w:bookmarkStart w:id="28" w:name="conclusion"/>
    <w:p>
      <w:pPr>
        <w:pStyle w:val="Heading2"/>
      </w:pPr>
      <w:r>
        <w:t xml:space="preserve">6. Conclusion</w:t>
      </w:r>
    </w:p>
    <w:p>
      <w:pPr>
        <w:pStyle w:val="FirstParagraph"/>
      </w:pPr>
      <w:r>
        <w:t xml:space="preserve">The case of the psychologist in Nigeria Abuja illustrates a dynamic intersection of tradition, modernity, and medical science. The profession is evolving from a niche clinical role to a vital component of public health infrastructure. As the city continues to grow economically and socially, the demand for compassionate, professional psychological care will inevitably rise.</w:t>
      </w:r>
    </w:p>
    <w:p>
      <w:pPr>
        <w:pStyle w:val="BodyText"/>
      </w:pPr>
      <w:r>
        <w:t xml:space="preserve">For sustainable progress, collaboration between government bodies in Abuja, healthcare providers, and international mental health organizations is essential. By addressing economic barriers and cultural stigmas, the role of the psychologist can be fully realized as a pillar of societal well-being in Nigeria. The future depends on recognizing that mental health is not just an individual concern but a collective national asset.</w:t>
      </w:r>
    </w:p>
    <w:p>
      <w:r>
        <w:pict>
          <v:rect style="width:0;height:1.5pt" o:hralign="center" o:hrstd="t" o:hr="t"/>
        </w:pict>
      </w:r>
    </w:p>
    <w:p>
      <w:pPr>
        <w:pStyle w:val="FirstParagraph"/>
      </w:pPr>
      <w:r>
        <w:rPr>
          <w:iCs/>
          <w:i/>
        </w:rPr>
        <w:t xml:space="preserve">This case study serves as a foundational reference for stakeholders interested in public health policy, clinical psychology practice, and socio-economic development within the Federal Capital Territory of Nigeria.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Psychological Services in Nigeria, Abuja</dc:title>
  <dc:creator/>
  <cp:keywords/>
  <dcterms:created xsi:type="dcterms:W3CDTF">2026-07-29T17:53:43Z</dcterms:created>
  <dcterms:modified xsi:type="dcterms:W3CDTF">2026-07-29T17:53:43Z</dcterms:modified>
</cp:coreProperties>
</file>

<file path=docProps/custom.xml><?xml version="1.0" encoding="utf-8"?>
<Properties xmlns="http://schemas.openxmlformats.org/officeDocument/2006/custom-properties" xmlns:vt="http://schemas.openxmlformats.org/officeDocument/2006/docPropsVTypes"/>
</file>