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Psychological</w:t>
      </w:r>
      <w:r>
        <w:t xml:space="preserve"> </w:t>
      </w:r>
      <w:r>
        <w:t xml:space="preserve">Support</w:t>
      </w:r>
      <w:r>
        <w:t xml:space="preserve"> </w:t>
      </w:r>
      <w:r>
        <w:t xml:space="preserve">in</w:t>
      </w:r>
      <w:r>
        <w:t xml:space="preserve"> </w:t>
      </w:r>
      <w:r>
        <w:t xml:space="preserve">Peru</w:t>
      </w:r>
      <w:r>
        <w:t xml:space="preserve"> </w:t>
      </w:r>
      <w:r>
        <w:t xml:space="preserve">Lima</w:t>
      </w:r>
    </w:p>
    <w:bookmarkStart w:id="31" w:name="X1fe6210d8779211004dfef2e63717cb012c7d45"/>
    <w:p>
      <w:pPr>
        <w:pStyle w:val="Heading1"/>
      </w:pPr>
      <w:r>
        <w:t xml:space="preserve">Case Study Report:</w:t>
      </w:r>
      <w:r>
        <w:br/>
      </w:r>
      <w:r>
        <w:t xml:space="preserve">A Holistic</w:t>
      </w:r>
      <w:r>
        <w:t xml:space="preserve"> </w:t>
      </w:r>
      <w:r>
        <w:rPr>
          <w:bCs/>
          <w:b/>
        </w:rPr>
        <w:t xml:space="preserve">Psychologist</w:t>
      </w:r>
      <w:r>
        <w:t xml:space="preserve">'s Framework in Peru Lima</w:t>
      </w:r>
    </w:p>
    <w:p>
      <w:pPr>
        <w:pStyle w:val="FirstParagraph"/>
      </w:pPr>
      <w:r>
        <w:rPr>
          <w:iCs/>
          <w:i/>
        </w:rPr>
        <w:t xml:space="preserve">Date:</w:t>
      </w:r>
      <w:r>
        <w:t xml:space="preserve"> October 2023</w:t>
      </w:r>
      <w:r>
        <w:br/>
      </w:r>
      <w:r>
        <w:rPr>
          <w:iCs/>
          <w:i/>
        </w:rPr>
        <w:t xml:space="preserve">Subject:</w:t>
      </w:r>
      <w:r>
        <w:t xml:space="preserve"> Clinical Practice, Social Determinants of Health, and Cultural Adaptation in the Capital Region</w:t>
      </w:r>
    </w:p>
    <w:p>
      <w:r>
        <w:pict>
          <v:rect style="width:0;height:1.5pt" o:hralign="center" o:hrstd="t" o:hr="t"/>
        </w:pict>
      </w:r>
    </w:p>
    <w:bookmarkStart w:id="20" w:name="executive-summary"/>
    <w:p>
      <w:pPr>
        <w:pStyle w:val="Heading2"/>
      </w:pPr>
      <w:r>
        <w:t xml:space="preserve">Executive Summary</w:t>
      </w:r>
    </w:p>
    <w:p>
      <w:pPr>
        <w:pStyle w:val="FirstParagraph"/>
      </w:pPr>
      <w:r>
        <w:t xml:space="preserve">The rapid urbanization and socioeconomic disparities present in modern Peru Lima have created a complex landscape for mental health service delivery. This case study examines the operational challenges and strategic adaptations required for a licensed</w:t>
      </w:r>
      <w:r>
        <w:t xml:space="preserve"> </w:t>
      </w:r>
      <w:r>
        <w:rPr>
          <w:bCs/>
          <w:b/>
        </w:rPr>
        <w:t xml:space="preserve">Psychologist</w:t>
      </w:r>
      <w:r>
        <w:t xml:space="preserve"> </w:t>
      </w:r>
      <w:r>
        <w:t xml:space="preserve">practicing in this dynamic environment. It highlights how cultural sensitivity, resource management, and community integration are vital components of effective therapeutic intervention within the unique socio-cultural fabric of Peru Lima.</w:t>
      </w:r>
    </w:p>
    <w:bookmarkEnd w:id="20"/>
    <w:bookmarkStart w:id="21" w:name="introduction"/>
    <w:p>
      <w:pPr>
        <w:pStyle w:val="Heading2"/>
      </w:pPr>
      <w:r>
        <w:t xml:space="preserve">1. Introduction to the Context: The Landscape of Mental Health in Peru Lima</w:t>
      </w:r>
    </w:p>
    <w:p>
      <w:pPr>
        <w:pStyle w:val="FirstParagraph"/>
      </w:pPr>
      <w:r>
        <w:t xml:space="preserve">Peru Lima is a megacity characterized by extreme contrasts. On one side, it boasts modern high-rises, international business districts, and a growing middle class with access to premium healthcare facilities. On the other side, vast peri-urban areas (known as *asentamientos humanos*) face poverty, limited infrastructure, and social marginalization. For a</w:t>
      </w:r>
      <w:r>
        <w:t xml:space="preserve"> </w:t>
      </w:r>
      <w:r>
        <w:rPr>
          <w:bCs/>
          <w:b/>
        </w:rPr>
        <w:t xml:space="preserve">Psychologist</w:t>
      </w:r>
      <w:r>
        <w:t xml:space="preserve"> </w:t>
      </w:r>
      <w:r>
        <w:t xml:space="preserve">operating in this environment, understanding this duality is not merely academic; it is a clinical necessity.</w:t>
      </w:r>
    </w:p>
    <w:p>
      <w:pPr>
        <w:pStyle w:val="BodyText"/>
      </w:pPr>
      <w:r>
        <w:t xml:space="preserve">The mental health landscape in Peru has historically suffered from underfunding and stigmatization. However, recent years have seen a surge in awareness regarding emotional well-being. Despite this progress, there remains a significant gap between the demand for psychological services and the available resources. A</w:t>
      </w:r>
      <w:r>
        <w:t xml:space="preserve"> </w:t>
      </w:r>
      <w:r>
        <w:rPr>
          <w:bCs/>
          <w:b/>
        </w:rPr>
        <w:t xml:space="preserve">Psychologist</w:t>
      </w:r>
      <w:r>
        <w:t xml:space="preserve"> </w:t>
      </w:r>
      <w:r>
        <w:t xml:space="preserve">working in Peru Lima must therefore navigate not only individual pathologies but also systemic barriers, including economic instability and varying levels of health literacy among patients.</w:t>
      </w:r>
    </w:p>
    <w:bookmarkEnd w:id="21"/>
    <w:bookmarkStart w:id="22" w:name="case-profile"/>
    <w:p>
      <w:pPr>
        <w:pStyle w:val="Heading2"/>
      </w:pPr>
      <w:r>
        <w:t xml:space="preserve">2. Patient Profile: "Elena"</w:t>
      </w:r>
    </w:p>
    <w:p>
      <w:pPr>
        <w:pStyle w:val="FirstParagraph"/>
      </w:pPr>
      <w:r>
        <w:t xml:space="preserve">To illustrate the practical application of psychological care in this setting, we present the case of Elena, a 34-year-old administrative assistant living in a working-class district on the outskirts of Peru Lima. Elena presented with symptoms of generalized anxiety disorder and mild depressive episodes. Her symptoms were exacerbated by:</w:t>
      </w:r>
    </w:p>
    <w:p>
      <w:pPr>
        <w:numPr>
          <w:ilvl w:val="0"/>
          <w:numId w:val="1001"/>
        </w:numPr>
        <w:pStyle w:val="Compact"/>
      </w:pPr>
      <w:r>
        <w:t xml:space="preserve">Financial instability due to recent inflation rates affecting her household income.</w:t>
      </w:r>
    </w:p>
    <w:p>
      <w:pPr>
        <w:numPr>
          <w:ilvl w:val="0"/>
          <w:numId w:val="1001"/>
        </w:numPr>
        <w:pStyle w:val="Compact"/>
      </w:pPr>
      <w:r>
        <w:t xml:space="preserve">High exposure to crime and community violence, contributing to a state of hypervigilance.</w:t>
      </w:r>
    </w:p>
    <w:p>
      <w:pPr>
        <w:numPr>
          <w:ilvl w:val="0"/>
          <w:numId w:val="1001"/>
        </w:numPr>
        <w:pStyle w:val="Compact"/>
      </w:pPr>
      <w:r>
        <w:t xml:space="preserve">Social isolation stemming from migration within the country during earlier decades, leading to a lack of extended family support networks in Peru Lima.</w:t>
      </w:r>
    </w:p>
    <w:p>
      <w:pPr>
        <w:pStyle w:val="FirstParagraph"/>
      </w:pPr>
      <w:r>
        <w:t xml:space="preserve">Elena’s case is representative of many individuals seeking help from a</w:t>
      </w:r>
      <w:r>
        <w:t xml:space="preserve"> </w:t>
      </w:r>
      <w:r>
        <w:rPr>
          <w:bCs/>
          <w:b/>
        </w:rPr>
        <w:t xml:space="preserve">Psychologist</w:t>
      </w:r>
      <w:r>
        <w:t xml:space="preserve"> </w:t>
      </w:r>
      <w:r>
        <w:t xml:space="preserve">in contemporary Peru. Her struggle is not solely internal but deeply intertwined with her external environment.</w:t>
      </w:r>
    </w:p>
    <w:bookmarkEnd w:id="22"/>
    <w:bookmarkStart w:id="26" w:name="methodology"/>
    <w:p>
      <w:pPr>
        <w:pStyle w:val="Heading2"/>
      </w:pPr>
      <w:r>
        <w:t xml:space="preserve">3. Therapeutic Methodology and Cultural Adaptation</w:t>
      </w:r>
    </w:p>
    <w:p>
      <w:pPr>
        <w:pStyle w:val="FirstParagraph"/>
      </w:pPr>
      <w:r>
        <w:rPr>
          <w:iCs/>
          <w:i/>
        </w:rPr>
        <w:t xml:space="preserve">The core challenge for the treating</w:t>
      </w:r>
      <w:r>
        <w:rPr>
          <w:iCs/>
          <w:i/>
        </w:rPr>
        <w:t xml:space="preserve"> </w:t>
      </w:r>
      <w:r>
        <w:rPr>
          <w:bCs/>
          <w:b/>
          <w:iCs/>
          <w:i/>
        </w:rPr>
        <w:t xml:space="preserve">Psychologist</w:t>
      </w:r>
      <w:r>
        <w:rPr>
          <w:iCs/>
          <w:i/>
        </w:rPr>
        <w:t xml:space="preserve"> </w:t>
      </w:r>
      <w:r>
        <w:rPr>
          <w:iCs/>
          <w:i/>
        </w:rPr>
        <w:t xml:space="preserve">was to adapt standard Western psychological frameworks to fit the cultural realities and linguistic nuances of a patient from Peru Lima.</w:t>
      </w:r>
    </w:p>
    <w:bookmarkStart w:id="23" w:name="idiomatic-expression-of-distress"/>
    <w:p>
      <w:pPr>
        <w:pStyle w:val="Heading3"/>
      </w:pPr>
      <w:r>
        <w:t xml:space="preserve">3.1. Idiomatic Expression of Distress</w:t>
      </w:r>
    </w:p>
    <w:p>
      <w:pPr>
        <w:pStyle w:val="FirstParagraph"/>
      </w:pPr>
      <w:r>
        <w:t xml:space="preserve">In Peru, emotional distress is often expressed through somatic symptoms rather than purely psychological terms. Patients frequently report physical ailments such as headaches, chest tightness, or stomach issues (*nervios* or *susto*) before acknowledging anxiety or depression. The</w:t>
      </w:r>
      <w:r>
        <w:t xml:space="preserve"> </w:t>
      </w:r>
      <w:r>
        <w:rPr>
          <w:bCs/>
          <w:b/>
        </w:rPr>
        <w:t xml:space="preserve">Psychologist</w:t>
      </w:r>
      <w:r>
        <w:t xml:space="preserve"> </w:t>
      </w:r>
      <w:r>
        <w:t xml:space="preserve">must be skilled in recognizing these idioms of distress to build rapport and validate the patient's experience without dismissing their physical complaints.</w:t>
      </w:r>
    </w:p>
    <w:bookmarkEnd w:id="23"/>
    <w:bookmarkStart w:id="24" w:name="integration-of-family-systems"/>
    <w:p>
      <w:pPr>
        <w:pStyle w:val="Heading3"/>
      </w:pPr>
      <w:r>
        <w:t xml:space="preserve">3.2. Integration of Family Systems</w:t>
      </w:r>
    </w:p>
    <w:p>
      <w:pPr>
        <w:pStyle w:val="FirstParagraph"/>
      </w:pPr>
      <w:r>
        <w:t xml:space="preserve">Familism is a core value in Peruvian culture, even among those living in urban settings like Peru Lima. In Elena’s case, isolating her treatment from her family was counter-productive. The</w:t>
      </w:r>
      <w:r>
        <w:t xml:space="preserve"> </w:t>
      </w:r>
      <w:r>
        <w:rPr>
          <w:bCs/>
          <w:b/>
        </w:rPr>
        <w:t xml:space="preserve">Psychotherapist</w:t>
      </w:r>
      <w:r>
        <w:t xml:space="preserve"> </w:t>
      </w:r>
      <w:r>
        <w:t xml:space="preserve">integrated family sessions where appropriate, acknowledging the role of parents and siblings in both the genesis of stress and the provision of support. This approach respects local cultural norms while promoting healthier boundaries.</w:t>
      </w:r>
    </w:p>
    <w:bookmarkEnd w:id="24"/>
    <w:bookmarkStart w:id="25" w:name="community-based-resources"/>
    <w:p>
      <w:pPr>
        <w:pStyle w:val="Heading3"/>
      </w:pPr>
      <w:r>
        <w:t xml:space="preserve">3.3. Community-Based Resources</w:t>
      </w:r>
    </w:p>
    <w:p>
      <w:pPr>
        <w:pStyle w:val="FirstParagraph"/>
      </w:pPr>
      <w:r>
        <w:t xml:space="preserve">A</w:t>
      </w:r>
      <w:r>
        <w:t xml:space="preserve"> </w:t>
      </w:r>
      <w:r>
        <w:rPr>
          <w:bCs/>
          <w:b/>
        </w:rPr>
        <w:t xml:space="preserve">Psychologist</w:t>
      </w:r>
      <w:r>
        <w:t xml:space="preserve"> </w:t>
      </w:r>
      <w:r>
        <w:t xml:space="preserve">in Peru Lima cannot rely solely on office-based talk therapy when structural issues are at play. The treatment plan incorporated referrals to local community centers, legal aid for labor rights (given her precarious employment), and micro-finance guidance to alleviate financial stressors. This bio-psycho-social approach ensures that the</w:t>
      </w:r>
      <w:r>
        <w:t xml:space="preserve"> </w:t>
      </w:r>
      <w:r>
        <w:rPr>
          <w:bCs/>
          <w:b/>
        </w:rPr>
        <w:t xml:space="preserve">Psychologist</w:t>
      </w:r>
      <w:r>
        <w:t xml:space="preserve"> </w:t>
      </w:r>
      <w:r>
        <w:t xml:space="preserve">addresses the root causes of distress rather than just the symptoms.</w:t>
      </w:r>
    </w:p>
    <w:bookmarkEnd w:id="25"/>
    <w:bookmarkEnd w:id="26"/>
    <w:bookmarkStart w:id="27" w:name="implementation"/>
    <w:p>
      <w:pPr>
        <w:pStyle w:val="Heading2"/>
      </w:pPr>
      <w:r>
        <w:t xml:space="preserve">4. Implementation Challenges in Peru Lima</w:t>
      </w:r>
    </w:p>
    <w:p>
      <w:pPr>
        <w:pStyle w:val="FirstParagraph"/>
      </w:pPr>
      <w:r>
        <w:t xml:space="preserve">The practice of psychology in Peru Lima is fraught with logistical and ethical hurdles. Transportation costs within Peru Lima are significant for low-income patients, often requiring Elena to take multiple buses or combis (*minibuses*) to reach the clinic. The</w:t>
      </w:r>
      <w:r>
        <w:t xml:space="preserve"> </w:t>
      </w:r>
      <w:r>
        <w:rPr>
          <w:bCs/>
          <w:b/>
        </w:rPr>
        <w:t xml:space="preserve">Psychologist</w:t>
      </w:r>
      <w:r>
        <w:t xml:space="preserve"> </w:t>
      </w:r>
      <w:r>
        <w:t xml:space="preserve">had to be flexible with scheduling and occasionally offer sliding-scale fees or tele-psychology options where internet connectivity permitted.</w:t>
      </w:r>
    </w:p>
    <w:p>
      <w:pPr>
        <w:pStyle w:val="BodyText"/>
      </w:pPr>
      <w:r>
        <w:t xml:space="preserve">Furthermore, stigma remains a barrier. Many individuals in Peru Lima fear that visiting a</w:t>
      </w:r>
      <w:r>
        <w:t xml:space="preserve"> </w:t>
      </w:r>
      <w:r>
        <w:rPr>
          <w:bCs/>
          <w:b/>
        </w:rPr>
        <w:t xml:space="preserve">Psychologist</w:t>
      </w:r>
      <w:r>
        <w:t xml:space="preserve"> </w:t>
      </w:r>
      <w:r>
        <w:t xml:space="preserve">will lead to social ostracization or professional repercussions. Building trust required the clinician to maintain strict confidentiality and educate Elena’s immediate circle about the normalcy of seeking mental health support.</w:t>
      </w:r>
    </w:p>
    <w:bookmarkEnd w:id="27"/>
    <w:bookmarkStart w:id="28" w:name="outcomes"/>
    <w:p>
      <w:pPr>
        <w:pStyle w:val="Heading2"/>
      </w:pPr>
      <w:r>
        <w:t xml:space="preserve">5. Results and Outcomes</w:t>
      </w:r>
    </w:p>
    <w:p>
      <w:pPr>
        <w:pStyle w:val="FirstParagraph"/>
      </w:pPr>
      <w:r>
        <w:t xml:space="preserve">After six months of integrated therapy, Elena demonstrated significant improvement:</w:t>
      </w:r>
    </w:p>
    <w:p>
      <w:pPr>
        <w:numPr>
          <w:ilvl w:val="0"/>
          <w:numId w:val="1002"/>
        </w:numPr>
        <w:pStyle w:val="Compact"/>
      </w:pPr>
      <w:r>
        <w:t xml:space="preserve">Reduction in somatic symptoms as anxiety levels decreased.</w:t>
      </w:r>
    </w:p>
    <w:p>
      <w:pPr>
        <w:numPr>
          <w:ilvl w:val="0"/>
          <w:numId w:val="1002"/>
        </w:numPr>
        <w:pStyle w:val="Compact"/>
      </w:pPr>
      <w:r>
        <w:t xml:space="preserve">Development of coping mechanisms specific to her urban environment in Peru Lima.</w:t>
      </w:r>
    </w:p>
    <w:p>
      <w:pPr>
        <w:numPr>
          <w:ilvl w:val="0"/>
          <w:numId w:val="1002"/>
        </w:numPr>
        <w:pStyle w:val="Compact"/>
      </w:pPr>
      <w:r>
        <w:t xml:space="preserve">Reconnection with a local community group, reducing isolation and building a new support network.</w:t>
      </w:r>
    </w:p>
    <w:p>
      <w:pPr>
        <w:pStyle w:val="FirstParagraph"/>
      </w:pPr>
      <w:r>
        <w:t xml:space="preserve">The</w:t>
      </w:r>
      <w:r>
        <w:t xml:space="preserve"> </w:t>
      </w:r>
      <w:r>
        <w:rPr>
          <w:bCs/>
          <w:b/>
        </w:rPr>
        <w:t xml:space="preserve">Psychologist</w:t>
      </w:r>
      <w:r>
        <w:t xml:space="preserve">'s ability to contextualize therapy within the reality of life in Peru Lima was instrumental. By validating Elena’s socioeconomic struggles and integrating culturally relevant coping strategies, treatment adherence improved dramatically.</w:t>
      </w:r>
    </w:p>
    <w:bookmarkEnd w:id="28"/>
    <w:bookmarkStart w:id="30" w:name="conclusions"/>
    <w:p>
      <w:pPr>
        <w:pStyle w:val="Heading2"/>
      </w:pPr>
      <w:r>
        <w:t xml:space="preserve">6. Conclusions and Recommendations</w:t>
      </w:r>
    </w:p>
    <w:p>
      <w:pPr>
        <w:pStyle w:val="FirstParagraph"/>
      </w:pPr>
      <w:r>
        <w:t xml:space="preserve">This case study underscores that effective psychological practice in Peru Lima requires more than clinical competence; it demands cultural humility and social awareness. A</w:t>
      </w:r>
      <w:r>
        <w:t xml:space="preserve"> </w:t>
      </w:r>
      <w:r>
        <w:rPr>
          <w:bCs/>
          <w:b/>
        </w:rPr>
        <w:t xml:space="preserve">Psychologist</w:t>
      </w:r>
      <w:r>
        <w:t xml:space="preserve"> </w:t>
      </w:r>
      <w:r>
        <w:t xml:space="preserve">working in this region must be adaptable, resourceful, and deeply connected to the local community context.</w:t>
      </w:r>
    </w:p>
    <w:bookmarkStart w:id="29" w:name="key-takeaways"/>
    <w:p>
      <w:pPr>
        <w:pStyle w:val="Heading3"/>
      </w:pPr>
      <w:r>
        <w:t xml:space="preserve">Key Takeaways:</w:t>
      </w:r>
    </w:p>
    <w:p>
      <w:pPr>
        <w:numPr>
          <w:ilvl w:val="0"/>
          <w:numId w:val="1003"/>
        </w:numPr>
        <w:pStyle w:val="Compact"/>
      </w:pPr>
      <w:r>
        <w:rPr>
          <w:bCs/>
          <w:b/>
        </w:rPr>
        <w:t xml:space="preserve">Cultural Competence is Non-Negotiable:</w:t>
      </w:r>
      <w:r>
        <w:t xml:space="preserve"> </w:t>
      </w:r>
      <w:r>
        <w:t xml:space="preserve">Therapists must understand the specific socio-economic and cultural dynamics of Peru Lima to treat patients effectively.</w:t>
      </w:r>
    </w:p>
    <w:p>
      <w:pPr>
        <w:numPr>
          <w:ilvl w:val="0"/>
          <w:numId w:val="1003"/>
        </w:numPr>
        <w:pStyle w:val="Compact"/>
      </w:pPr>
      <w:r>
        <w:rPr>
          <w:bCs/>
          <w:b/>
        </w:rPr>
        <w:t xml:space="preserve">Bio-Psycho-Social Models are Essential:</w:t>
      </w:r>
      <w:r>
        <w:t xml:space="preserve"> </w:t>
      </w:r>
      <w:r>
        <w:t xml:space="preserve">Addressing mental health in Peru Lima requires tackling external stressors like poverty and violence alongside internal psychological processes.</w:t>
      </w:r>
    </w:p>
    <w:p>
      <w:pPr>
        <w:numPr>
          <w:ilvl w:val="0"/>
          <w:numId w:val="1003"/>
        </w:numPr>
        <w:pStyle w:val="Compact"/>
      </w:pPr>
      <w:r>
        <w:rPr>
          <w:bCs/>
          <w:b/>
        </w:rPr>
        <w:t xml:space="preserve">Accessibility Matters:</w:t>
      </w:r>
      <w:r>
        <w:t xml:space="preserve"> </w:t>
      </w:r>
      <w:r>
        <w:t xml:space="preserve">The</w:t>
      </w:r>
      <w:r>
        <w:t xml:space="preserve"> </w:t>
      </w:r>
      <w:r>
        <w:rPr>
          <w:bCs/>
          <w:b/>
        </w:rPr>
        <w:t xml:space="preserve">Psychologist</w:t>
      </w:r>
      <w:r>
        <w:t xml:space="preserve"> </w:t>
      </w:r>
      <w:r>
        <w:t xml:space="preserve">must be flexible regarding location, cost, and modality to serve the diverse populations of Peru Lima.</w:t>
      </w:r>
    </w:p>
    <w:p>
      <w:pPr>
        <w:pStyle w:val="FirstParagraph"/>
      </w:pPr>
      <w:r>
        <w:t xml:space="preserve">© 2023 Mental Health Research Initiative. All rights reserved. This case study is for educational purposes only.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Psychological Support in Peru Lima</dc:title>
  <dc:creator/>
  <dc:language>en</dc:language>
  <cp:keywords/>
  <dcterms:created xsi:type="dcterms:W3CDTF">2026-07-29T10:21:13Z</dcterms:created>
  <dcterms:modified xsi:type="dcterms:W3CDTF">2026-07-29T10:21:13Z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