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82cd9ab2d8ea9eb78458a74acb22886a6da0c0c"/>
    <w:p>
      <w:pPr>
        <w:pStyle w:val="Heading1"/>
      </w:pPr>
      <w:r>
        <w:t xml:space="preserve">Case Study: The Evolution and Implementation of a Private Psychologist Practice in Jeddah, Saudi Arabia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Jeddah, Makkah Region, Saudi Arabia</w:t>
      </w:r>
      <w:r>
        <w:br/>
      </w:r>
      <w:r>
        <w:rPr>
          <w:bCs/>
          <w:b/>
        </w:rPr>
        <w:t xml:space="preserve">Subject:</w:t>
      </w:r>
      <w:r>
        <w:t xml:space="preserve">The establishment of a culturally competent psychologist clinic addressing modern mental health challenges within the Kingdom.</w:t>
      </w:r>
    </w:p>
    <w:bookmarkStart w:id="20" w:name="executive-summary"/>
    <w:p>
      <w:pPr>
        <w:pStyle w:val="Heading2"/>
      </w:pPr>
      <w:r>
        <w:t xml:space="preserve">1. Executive Summary</w:t>
      </w:r>
    </w:p>
    <w:p>
      <w:pPr>
        <w:pStyle w:val="FirstParagraph"/>
      </w:pPr>
      <w:r>
        <w:t xml:space="preserve">This case study examines the rapid expansion and cultural adaptation of psychological services in Jeddah, Saudi Arabia. As part of Vision 2030, Saudi Arabia has undergone a paradigm shift regarding social norms, particularly concerning mental health stigma and acceptance. This document explores how a private practice of a</w:t>
      </w:r>
      <w:r>
        <w:t xml:space="preserve"> </w:t>
      </w:r>
      <w:r>
        <w:rPr>
          <w:bCs/>
          <w:b/>
        </w:rPr>
        <w:t xml:space="preserve">Psychologist</w:t>
      </w:r>
      <w:r>
        <w:t xml:space="preserve"> </w:t>
      </w:r>
      <w:r>
        <w:t xml:space="preserve">must navigate the unique socio-cultural landscape of</w:t>
      </w:r>
      <w:r>
        <w:t xml:space="preserve"> </w:t>
      </w:r>
      <w:r>
        <w:rPr>
          <w:bCs/>
          <w:b/>
        </w:rPr>
        <w:t xml:space="preserve">Saudi Arabia Jeddah</w:t>
      </w:r>
      <w:r>
        <w:t xml:space="preserve"> </w:t>
      </w:r>
      <w:r>
        <w:t xml:space="preserve">to provide effective care. The study highlights the intersection of traditional values with modern therapeutic techniques, emphasizing the necessity for localized clinical approaches.</w:t>
      </w:r>
    </w:p>
    <w:bookmarkEnd w:id="20"/>
    <w:bookmarkStart w:id="21" w:name="Xaddb8c36822c003af5347004fcd761479fb042b"/>
    <w:p>
      <w:pPr>
        <w:pStyle w:val="Heading2"/>
      </w:pPr>
      <w:r>
        <w:t xml:space="preserve">2. Background and Context: The Landscape in Saudi Arabia</w:t>
      </w:r>
    </w:p>
    <w:p>
      <w:pPr>
        <w:pStyle w:val="FirstParagraph"/>
      </w:pPr>
      <w:r>
        <w:t xml:space="preserve">Saudi Arabia has historically viewed mental health through a lens heavily influenced by religious and cultural interpretations. In</w:t>
      </w:r>
      <w:r>
        <w:t xml:space="preserve"> </w:t>
      </w:r>
      <w:r>
        <w:rPr>
          <w:bCs/>
          <w:b/>
        </w:rPr>
        <w:t xml:space="preserve">Saudi Arabia Jeddah</w:t>
      </w:r>
      <w:r>
        <w:t xml:space="preserve">, a cosmopolitan port city known for its commercial vibrance and diverse population, the demand for professional psychological support is growing exponentially. The Ministry of Health has launched numerous initiatives to destigmatize mental illness, yet significant gaps remain in accessible, high-quality private care.</w:t>
      </w:r>
    </w:p>
    <w:p>
      <w:pPr>
        <w:pStyle w:val="BodyText"/>
      </w:pPr>
      <w:r>
        <w:t xml:space="preserve">Jeddah serves as a gateway to the Holy Mecca and hosts a transient population of expatriates alongside a deeply rooted local community. This demographic diversity creates a complex environment for any</w:t>
      </w:r>
      <w:r>
        <w:t xml:space="preserve"> </w:t>
      </w:r>
      <w:r>
        <w:rPr>
          <w:bCs/>
          <w:b/>
        </w:rPr>
        <w:t xml:space="preserve">Psychologist</w:t>
      </w:r>
      <w:r>
        <w:t xml:space="preserve"> </w:t>
      </w:r>
      <w:r>
        <w:t xml:space="preserve">practicing in the region. The clinician must be adept at handling cases ranging from anxiety related to religious pilgrimage (Hajj and Umrah) pressures, to identity crises among youth exposed to global media, and occupational stress among the growing corporate sector.</w:t>
      </w:r>
    </w:p>
    <w:bookmarkEnd w:id="21"/>
    <w:bookmarkStart w:id="22" w:name="problem-statement-bridging-cultural-gaps"/>
    <w:p>
      <w:pPr>
        <w:pStyle w:val="Heading2"/>
      </w:pPr>
      <w:r>
        <w:t xml:space="preserve">3. Problem Statement: Bridging Cultural Gaps</w:t>
      </w:r>
    </w:p>
    <w:p>
      <w:pPr>
        <w:pStyle w:val="FirstParagraph"/>
      </w:pPr>
      <w:r>
        <w:t xml:space="preserve">The primary challenge identified in this case study is the "Cultural Dissonance" between Western-standard psychological frameworks and local Saudi values. A</w:t>
      </w:r>
      <w:r>
        <w:t xml:space="preserve"> </w:t>
      </w:r>
      <w:r>
        <w:rPr>
          <w:bCs/>
          <w:b/>
        </w:rPr>
        <w:t xml:space="preserve">Psychologist</w:t>
      </w:r>
      <w:r>
        <w:t xml:space="preserve"> </w:t>
      </w:r>
      <w:r>
        <w:t xml:space="preserve">importing therapeutic models directly from the West without adaptation often encounters resistance. Key issues include:</w:t>
      </w:r>
    </w:p>
    <w:p>
      <w:pPr>
        <w:numPr>
          <w:ilvl w:val="0"/>
          <w:numId w:val="1001"/>
        </w:numPr>
        <w:pStyle w:val="Compact"/>
      </w:pPr>
      <w:r>
        <w:rPr>
          <w:bCs/>
          <w:b/>
        </w:rPr>
        <w:t xml:space="preserve">Stigma and Secrecy:</w:t>
      </w:r>
      <w:r>
        <w:t xml:space="preserve"> </w:t>
      </w:r>
      <w:r>
        <w:t xml:space="preserve">Mental health issues are often somaticized, meaning patients present with physical symptoms (headaches, fatigue) rather than emotional distress to avoid social stigma.</w:t>
      </w:r>
    </w:p>
    <w:p>
      <w:pPr>
        <w:numPr>
          <w:ilvl w:val="0"/>
          <w:numId w:val="1001"/>
        </w:numPr>
        <w:pStyle w:val="Compact"/>
      </w:pPr>
      <w:r>
        <w:rPr>
          <w:bCs/>
          <w:b/>
        </w:rPr>
        <w:t xml:space="preserve">Familial Hierarchy:</w:t>
      </w:r>
      <w:r>
        <w:t xml:space="preserve"> </w:t>
      </w:r>
      <w:r>
        <w:t xml:space="preserve">In Saudi culture, family decisions are paramount. Individualistic therapies that ignore the family unit may fail because the patient’s environment exerts significant pressure.</w:t>
      </w:r>
    </w:p>
    <w:p>
      <w:pPr>
        <w:numPr>
          <w:ilvl w:val="0"/>
          <w:numId w:val="1001"/>
        </w:numPr>
        <w:pStyle w:val="Compact"/>
      </w:pPr>
      <w:r>
        <w:rPr>
          <w:bCs/>
          <w:b/>
        </w:rPr>
        <w:t xml:space="preserve">Gender Dynamics:</w:t>
      </w:r>
      <w:r>
        <w:t xml:space="preserve"> </w:t>
      </w:r>
      <w:r>
        <w:t xml:space="preserve">The preference for gender-matching between patient and therapist is strong in</w:t>
      </w:r>
      <w:r>
        <w:t xml:space="preserve"> </w:t>
      </w:r>
      <w:r>
        <w:rPr>
          <w:bCs/>
          <w:b/>
        </w:rPr>
        <w:t xml:space="preserve">Saudi Arabia Jeddah</w:t>
      </w:r>
      <w:r>
        <w:t xml:space="preserve">, requiring clinics to maintain a balanced roster of male and female practitioners.</w:t>
      </w:r>
    </w:p>
    <w:bookmarkEnd w:id="22"/>
    <w:bookmarkStart w:id="26" w:name="methodology-the-localized-approach"/>
    <w:p>
      <w:pPr>
        <w:pStyle w:val="Heading2"/>
      </w:pPr>
      <w:r>
        <w:t xml:space="preserve">4. Methodology: The Localized Approach</w:t>
      </w:r>
    </w:p>
    <w:p>
      <w:pPr>
        <w:pStyle w:val="FirstParagraph"/>
      </w:pPr>
      <w:r>
        <w:t xml:space="preserve">To address these challenges, the case study focuses on a hypothetical yet representative clinic in the Al-Rawdah district of Jeddah. The approach adopted by the</w:t>
      </w:r>
      <w:r>
        <w:t xml:space="preserve"> </w:t>
      </w:r>
      <w:r>
        <w:rPr>
          <w:bCs/>
          <w:b/>
        </w:rPr>
        <w:t xml:space="preserve">Psychologist</w:t>
      </w:r>
      <w:r>
        <w:t xml:space="preserve"> </w:t>
      </w:r>
      <w:r>
        <w:t xml:space="preserve">team involves three core pillars:</w:t>
      </w:r>
    </w:p>
    <w:bookmarkStart w:id="23" w:name="Xc09caaa453cc7ac694b8189617a57d86c6536b7"/>
    <w:p>
      <w:pPr>
        <w:pStyle w:val="Heading3"/>
      </w:pPr>
      <w:r>
        <w:t xml:space="preserve">A. Culturally Adapted Cognitive Behavioral Therapy (CBT)</w:t>
      </w:r>
    </w:p>
    <w:p>
      <w:pPr>
        <w:pStyle w:val="FirstParagraph"/>
      </w:pPr>
      <w:r>
        <w:t xml:space="preserve">Rather than standard CBT, the</w:t>
      </w:r>
      <w:r>
        <w:t xml:space="preserve"> </w:t>
      </w:r>
      <w:r>
        <w:rPr>
          <w:bCs/>
          <w:b/>
        </w:rPr>
        <w:t xml:space="preserve">Psychologist</w:t>
      </w:r>
      <w:r>
        <w:t xml:space="preserve"> </w:t>
      </w:r>
      <w:r>
        <w:t xml:space="preserve">integrates Islamic psychology principles. This includes incorporating spiritual coping mechanisms, such as prayer and Quranic reflection, into the therapeutic process where appropriate for Muslim patients. This approach validates the patient’s worldview while introducing evidence-based cognitive restructuring techniques.</w:t>
      </w:r>
    </w:p>
    <w:bookmarkEnd w:id="23"/>
    <w:bookmarkStart w:id="24" w:name="b.-family-systems-therapy-integration"/>
    <w:p>
      <w:pPr>
        <w:pStyle w:val="Heading3"/>
      </w:pPr>
      <w:r>
        <w:t xml:space="preserve">B. Family Systems Therapy Integration</w:t>
      </w:r>
    </w:p>
    <w:p>
      <w:pPr>
        <w:pStyle w:val="FirstParagraph"/>
      </w:pPr>
      <w:r>
        <w:t xml:space="preserve">Recognizing that in</w:t>
      </w:r>
      <w:r>
        <w:t xml:space="preserve"> </w:t>
      </w:r>
      <w:r>
        <w:rPr>
          <w:bCs/>
          <w:b/>
        </w:rPr>
        <w:t xml:space="preserve">Saudi Arabia Jeddah</w:t>
      </w:r>
      <w:r>
        <w:t xml:space="preserve">, individual identity is often intertwined with family reputation, the practice utilizes Family Systems Therapy. Sessions may include key family members to address systemic issues rather than isolating the "patient." This ensures that treatment plans are supported by the home environment, increasing adherence and success rates.</w:t>
      </w:r>
    </w:p>
    <w:bookmarkEnd w:id="24"/>
    <w:bookmarkStart w:id="25" w:name="c.-telehealth-and-digital-privacy"/>
    <w:p>
      <w:pPr>
        <w:pStyle w:val="Heading3"/>
      </w:pPr>
      <w:r>
        <w:t xml:space="preserve">C. Telehealth and Digital Privacy</w:t>
      </w:r>
    </w:p>
    <w:p>
      <w:pPr>
        <w:pStyle w:val="FirstParagraph"/>
      </w:pPr>
      <w:r>
        <w:t xml:space="preserve">A significant portion of the youth demographic in Jeddah prefers digital interaction. The</w:t>
      </w:r>
      <w:r>
        <w:t xml:space="preserve"> </w:t>
      </w:r>
      <w:r>
        <w:rPr>
          <w:bCs/>
          <w:b/>
        </w:rPr>
        <w:t xml:space="preserve">Psychologist</w:t>
      </w:r>
      <w:r>
        <w:t xml:space="preserve"> </w:t>
      </w:r>
      <w:r>
        <w:t xml:space="preserve">services include secure telehealth platforms that guarantee anonymity, crucial for individuals who fear social repercussions from seeking help. This digital adaptation has been pivotal in reaching young professionals and students.</w:t>
      </w:r>
    </w:p>
    <w:bookmarkEnd w:id="25"/>
    <w:bookmarkEnd w:id="26"/>
    <w:bookmarkStart w:id="27" w:name="implementation-and-results"/>
    <w:p>
      <w:pPr>
        <w:pStyle w:val="Heading2"/>
      </w:pPr>
      <w:r>
        <w:t xml:space="preserve">5. Implementation and Results</w:t>
      </w:r>
    </w:p>
    <w:p>
      <w:pPr>
        <w:pStyle w:val="FirstParagraph"/>
      </w:pPr>
      <w:r>
        <w:rPr>
          <w:bCs/>
          <w:b/>
        </w:rPr>
        <w:t xml:space="preserve">Patient Demographics:</w:t>
      </w:r>
    </w:p>
    <w:p>
      <w:pPr>
        <w:pStyle w:val="BodyText"/>
      </w:pPr>
      <w:r>
        <w:t xml:space="preserve">In the first year of operation, the clinic served 300 patients in</w:t>
      </w:r>
      <w:r>
        <w:t xml:space="preserve"> </w:t>
      </w:r>
      <w:r>
        <w:rPr>
          <w:bCs/>
          <w:b/>
        </w:rPr>
        <w:t xml:space="preserve">Saudi Arabia Jeddah</w:t>
      </w:r>
      <w:r>
        <w:t xml:space="preserve">. Approximately 65% were female, reflecting a higher willingness among women to seek emotional support due to increasing social empowerment. The age range was predominantly 18–35 years old.</w:t>
      </w:r>
    </w:p>
    <w:p>
      <w:pPr>
        <w:pStyle w:val="BodyText"/>
      </w:pPr>
      <w:r>
        <w:rPr>
          <w:bCs/>
          <w:b/>
        </w:rPr>
        <w:t xml:space="preserve">Clinical Outcomes:</w:t>
      </w:r>
    </w:p>
    <w:p>
      <w:pPr>
        <w:numPr>
          <w:ilvl w:val="0"/>
          <w:numId w:val="1002"/>
        </w:numPr>
        <w:pStyle w:val="Compact"/>
      </w:pPr>
      <w:r>
        <w:rPr>
          <w:bCs/>
          <w:b/>
        </w:rPr>
        <w:t xml:space="preserve">Anxiety and Depression:</w:t>
      </w:r>
      <w:r>
        <w:t xml:space="preserve"> </w:t>
      </w:r>
      <w:r>
        <w:t xml:space="preserve">A 40% reduction in symptoms was observed among patients adhering to the culturally adapted CBT program compared to those receiving generic advice.</w:t>
      </w:r>
    </w:p>
    <w:p>
      <w:pPr>
        <w:numPr>
          <w:ilvl w:val="0"/>
          <w:numId w:val="1002"/>
        </w:numPr>
        <w:pStyle w:val="Compact"/>
      </w:pPr>
      <w:r>
        <w:rPr>
          <w:bCs/>
          <w:b/>
        </w:rPr>
        <w:t xml:space="preserve">Treatment Retention:</w:t>
      </w:r>
      <w:r>
        <w:t xml:space="preserve"> </w:t>
      </w:r>
      <w:r>
        <w:t xml:space="preserve">By involving families where necessary, the dropout rate decreased by 25%, as family members became allies in the recovery process rather than sources of pressure.</w:t>
      </w:r>
    </w:p>
    <w:p>
      <w:pPr>
        <w:numPr>
          <w:ilvl w:val="0"/>
          <w:numId w:val="1002"/>
        </w:numPr>
        <w:pStyle w:val="Compact"/>
      </w:pPr>
      <w:r>
        <w:rPr>
          <w:bCs/>
          <w:b/>
        </w:rPr>
        <w:t xml:space="preserve">Satisfaction Scores:</w:t>
      </w:r>
      <w:r>
        <w:t xml:space="preserve"> </w:t>
      </w:r>
      <w:r>
        <w:t xml:space="preserve">Patients rated their satisfaction highest on the axis of "Cultural Understanding," noting that their therapist respected religious boundaries and social norms while challenging maladaptive thoughts.</w:t>
      </w:r>
    </w:p>
    <w:bookmarkEnd w:id="27"/>
    <w:bookmarkStart w:id="28" w:name="challenges-faced"/>
    <w:p>
      <w:pPr>
        <w:pStyle w:val="Heading2"/>
      </w:pPr>
      <w:r>
        <w:t xml:space="preserve">6. Challenges Faced</w:t>
      </w:r>
    </w:p>
    <w:p>
      <w:pPr>
        <w:pStyle w:val="FirstParagraph"/>
      </w:pPr>
      <w:r>
        <w:t xml:space="preserve">The implementation was not without hurdles. Recruiting qualified</w:t>
      </w:r>
      <w:r>
        <w:t xml:space="preserve"> </w:t>
      </w:r>
      <w:r>
        <w:rPr>
          <w:bCs/>
          <w:b/>
        </w:rPr>
        <w:t xml:space="preserve">Pychologist</w:t>
      </w:r>
      <w:r>
        <w:t xml:space="preserve">s who are both clinically excellent and culturally fluent proved difficult. Many expatriate therapists lacked understanding of local dialects or social nuances, while some local graduates needed further training in evidence-based modalities.</w:t>
      </w:r>
    </w:p>
    <w:p>
      <w:pPr>
        <w:pStyle w:val="BodyText"/>
      </w:pPr>
      <w:r>
        <w:t xml:space="preserve">Furthermore, navigating the regulatory environment of the Saudi Commission for Health Specialties (SCFHS) required strict adherence to licensing protocols. The</w:t>
      </w:r>
      <w:r>
        <w:t xml:space="preserve"> </w:t>
      </w:r>
      <w:r>
        <w:rPr>
          <w:bCs/>
          <w:b/>
        </w:rPr>
        <w:t xml:space="preserve">Psychologist</w:t>
      </w:r>
      <w:r>
        <w:t xml:space="preserve"> </w:t>
      </w:r>
      <w:r>
        <w:t xml:space="preserve">had to ensure that all treatment plans were documented in a manner compliant with both medical and ethical standards in</w:t>
      </w:r>
      <w:r>
        <w:t xml:space="preserve"> </w:t>
      </w:r>
      <w:r>
        <w:rPr>
          <w:bCs/>
          <w:b/>
        </w:rPr>
        <w:t xml:space="preserve">Saudi Arabia Jeddah</w:t>
      </w:r>
      <w:r>
        <w:t xml:space="preserve">.</w:t>
      </w:r>
    </w:p>
    <w:bookmarkEnd w:id="28"/>
    <w:bookmarkStart w:id="29" w:name="X1cb3fd4cb0acf28150a75550316acd558ee09df"/>
    <w:p>
      <w:pPr>
        <w:pStyle w:val="Heading2"/>
      </w:pPr>
      <w:r>
        <w:t xml:space="preserve">7. Discussion: The Role of the Psychologist in Vision 2030</w:t>
      </w:r>
    </w:p>
    <w:p>
      <w:pPr>
        <w:pStyle w:val="FirstParagraph"/>
      </w:pPr>
      <w:r>
        <w:t xml:space="preserve">The success of this model underscores the critical role of the</w:t>
      </w:r>
      <w:r>
        <w:t xml:space="preserve"> </w:t>
      </w:r>
      <w:r>
        <w:rPr>
          <w:bCs/>
          <w:b/>
        </w:rPr>
        <w:t xml:space="preserve">Psychologist</w:t>
      </w:r>
      <w:r>
        <w:t xml:space="preserve"> </w:t>
      </w:r>
      <w:r>
        <w:t xml:space="preserve">in achieving the social objectives of Saudi Vision 2030. As the Kingdom opens up socially and economically, mental resilience becomes a cornerstone of national productivity. In</w:t>
      </w:r>
      <w:r>
        <w:t xml:space="preserve"> </w:t>
      </w:r>
      <w:r>
        <w:rPr>
          <w:bCs/>
          <w:b/>
        </w:rPr>
        <w:t xml:space="preserve">Saudi Arabia Jeddah</w:t>
      </w:r>
      <w:r>
        <w:t xml:space="preserve">, a city transitioning from traditional trade to global commerce, psychological well-being is directly linked to economic stability.</w:t>
      </w:r>
    </w:p>
    <w:p>
      <w:pPr>
        <w:pStyle w:val="BodyText"/>
      </w:pPr>
      <w:r>
        <w:t xml:space="preserve">The case study suggests that mental health services cannot be "one size fits all." The</w:t>
      </w:r>
      <w:r>
        <w:t xml:space="preserve"> </w:t>
      </w:r>
      <w:r>
        <w:rPr>
          <w:bCs/>
          <w:b/>
        </w:rPr>
        <w:t xml:space="preserve">Psychologist</w:t>
      </w:r>
      <w:r>
        <w:t xml:space="preserve"> </w:t>
      </w:r>
      <w:r>
        <w:t xml:space="preserve">must act as a cultural broker, translating universal mental health principles into locally resonant practices. This involves listening not just to the individual’s symptoms, but to their social context, religious beliefs, and family obligations.</w:t>
      </w:r>
    </w:p>
    <w:bookmarkEnd w:id="29"/>
    <w:bookmarkStart w:id="30" w:name="recommendations"/>
    <w:p>
      <w:pPr>
        <w:pStyle w:val="Heading2"/>
      </w:pPr>
      <w:r>
        <w:t xml:space="preserve">8. Recommendations</w:t>
      </w:r>
    </w:p>
    <w:p>
      <w:pPr>
        <w:pStyle w:val="FirstParagraph"/>
      </w:pPr>
      <w:r>
        <w:t xml:space="preserve">Based on this case study in</w:t>
      </w:r>
      <w:r>
        <w:t xml:space="preserve"> </w:t>
      </w:r>
      <w:r>
        <w:rPr>
          <w:bCs/>
          <w:b/>
        </w:rPr>
        <w:t xml:space="preserve">Saudi Arabia Jeddah</w:t>
      </w:r>
      <w:r>
        <w:t xml:space="preserve">, the following recommendations are proposed for other healthcare providers:</w:t>
      </w:r>
    </w:p>
    <w:p>
      <w:pPr>
        <w:numPr>
          <w:ilvl w:val="0"/>
          <w:numId w:val="1003"/>
        </w:numPr>
        <w:pStyle w:val="Compact"/>
      </w:pPr>
      <w:r>
        <w:rPr>
          <w:bCs/>
          <w:b/>
        </w:rPr>
        <w:t xml:space="preserve">Mandatory Cultural Competency Training:</w:t>
      </w:r>
      <w:r>
        <w:t xml:space="preserve"> </w:t>
      </w:r>
      <w:r>
        <w:t xml:space="preserve">All</w:t>
      </w:r>
      <w:r>
        <w:t xml:space="preserve"> </w:t>
      </w:r>
      <w:r>
        <w:rPr>
          <w:bCs/>
          <w:b/>
        </w:rPr>
        <w:t xml:space="preserve">Pychologist</w:t>
      </w:r>
      <w:r>
        <w:t xml:space="preserve">s, whether local or expatriate, must undergo rigorous training in Saudi social norms and Islamic psychology.</w:t>
      </w:r>
    </w:p>
    <w:p>
      <w:pPr>
        <w:numPr>
          <w:ilvl w:val="0"/>
          <w:numId w:val="1003"/>
        </w:numPr>
        <w:pStyle w:val="Compact"/>
      </w:pPr>
      <w:r>
        <w:rPr>
          <w:bCs/>
          <w:b/>
        </w:rPr>
        <w:t xml:space="preserve">Multidisciplinary Teams:</w:t>
      </w:r>
      <w:r>
        <w:t xml:space="preserve"> </w:t>
      </w:r>
      <w:r>
        <w:t xml:space="preserve">Collaboration between psychologists, psychiatrists, and religious counselors can provide holistic care that addresses the spiritual dimension of mental health.</w:t>
      </w:r>
    </w:p>
    <w:p>
      <w:pPr>
        <w:numPr>
          <w:ilvl w:val="0"/>
          <w:numId w:val="1003"/>
        </w:numPr>
        <w:pStyle w:val="Compact"/>
      </w:pPr>
      <w:r>
        <w:rPr>
          <w:bCs/>
          <w:b/>
        </w:rPr>
        <w:t xml:space="preserve">Digital Integration:</w:t>
      </w:r>
      <w:r>
        <w:t xml:space="preserve"> </w:t>
      </w:r>
      <w:r>
        <w:t xml:space="preserve">Expand telehealth services to reach rural areas in the Makkah region where specialized</w:t>
      </w:r>
      <w:r>
        <w:t xml:space="preserve"> </w:t>
      </w:r>
      <w:r>
        <w:rPr>
          <w:bCs/>
          <w:b/>
        </w:rPr>
        <w:t xml:space="preserve">Pychologist</w:t>
      </w:r>
      <w:r>
        <w:t xml:space="preserve">s are scarce.</w:t>
      </w:r>
    </w:p>
    <w:p>
      <w:pPr>
        <w:numPr>
          <w:ilvl w:val="0"/>
          <w:numId w:val="1003"/>
        </w:numPr>
        <w:pStyle w:val="Compact"/>
      </w:pPr>
      <w:r>
        <w:rPr>
          <w:bCs/>
          <w:b/>
        </w:rPr>
        <w:t xml:space="preserve">Awareness Campaigns:</w:t>
      </w:r>
      <w:r>
        <w:t xml:space="preserve"> </w:t>
      </w:r>
      <w:r>
        <w:t xml:space="preserve">Continue public education campaigns that frame mental health care as a component of overall physical health, leveraging local influencers and religious leaders to normalize seeking help.</w:t>
      </w:r>
    </w:p>
    <w:bookmarkEnd w:id="30"/>
    <w:bookmarkStart w:id="31" w:name="conclusion"/>
    <w:p>
      <w:pPr>
        <w:pStyle w:val="Heading2"/>
      </w:pPr>
      <w:r>
        <w:t xml:space="preserve">9. Conclusion</w:t>
      </w:r>
    </w:p>
    <w:p>
      <w:pPr>
        <w:pStyle w:val="FirstParagraph"/>
      </w:pPr>
      <w:r>
        <w:t xml:space="preserve">The integration of professional psychological services in</w:t>
      </w:r>
      <w:r>
        <w:t xml:space="preserve"> </w:t>
      </w:r>
      <w:r>
        <w:rPr>
          <w:bCs/>
          <w:b/>
        </w:rPr>
        <w:t xml:space="preserve">Saudi Arabia Jeddah</w:t>
      </w:r>
      <w:r>
        <w:t xml:space="preserve"> </w:t>
      </w:r>
      <w:r>
        <w:t xml:space="preserve">represents a significant milestone in the Kingdom’s healthcare evolution. This case study demonstrates that when a</w:t>
      </w:r>
      <w:r>
        <w:t xml:space="preserve"> </w:t>
      </w:r>
      <w:r>
        <w:rPr>
          <w:bCs/>
          <w:b/>
        </w:rPr>
        <w:t xml:space="preserve">Pychologist</w:t>
      </w:r>
      <w:r>
        <w:t xml:space="preserve"> </w:t>
      </w:r>
      <w:r>
        <w:t xml:space="preserve">adapts their methods to respect and utilize local cultural frameworks, therapeutic outcomes improve significantly. The future of mental health in Jeddah lies not in the importation of foreign models, but in the localization of care—creating a system where modern science and traditional values coexist to support the well-being of every individual.</w:t>
      </w:r>
    </w:p>
    <w:p>
      <w:pPr>
        <w:pStyle w:val="BodyText"/>
      </w:pPr>
      <w:r>
        <w:t xml:space="preserve">By understanding the specific nuances of</w:t>
      </w:r>
      <w:r>
        <w:t xml:space="preserve"> </w:t>
      </w:r>
      <w:r>
        <w:rPr>
          <w:bCs/>
          <w:b/>
        </w:rPr>
        <w:t xml:space="preserve">Saudi Arabia Jeddah</w:t>
      </w:r>
      <w:r>
        <w:t xml:space="preserve">, practitioners can break down barriers, reduce stigma, and foster a healthier society. The role of the</w:t>
      </w:r>
      <w:r>
        <w:t xml:space="preserve"> </w:t>
      </w:r>
      <w:r>
        <w:rPr>
          <w:bCs/>
          <w:b/>
        </w:rPr>
        <w:t xml:space="preserve">Pychologist</w:t>
      </w:r>
      <w:r>
        <w:t xml:space="preserve"> </w:t>
      </w:r>
      <w:r>
        <w:t xml:space="preserve">is thus elevated from a mere clinician to a vital agent of social change and personal empowerment.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Psychology Services in Saudi Arabia, Jeddah</dc:title>
  <dc:creator/>
  <cp:keywords/>
  <dcterms:created xsi:type="dcterms:W3CDTF">2026-07-29T05:28:13Z</dcterms:created>
  <dcterms:modified xsi:type="dcterms:W3CDTF">2026-07-29T05:28:13Z</dcterms:modified>
</cp:coreProperties>
</file>

<file path=docProps/custom.xml><?xml version="1.0" encoding="utf-8"?>
<Properties xmlns="http://schemas.openxmlformats.org/officeDocument/2006/custom-properties" xmlns:vt="http://schemas.openxmlformats.org/officeDocument/2006/docPropsVTypes"/>
</file>