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Support</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cc98a849f7a83f11339dee385217e8da7686fe6"/>
    <w:p>
      <w:pPr>
        <w:pStyle w:val="Heading1"/>
      </w:pPr>
      <w:r>
        <w:t xml:space="preserve">A Comprehensive Case Study: Integrating Western Psychology and Eastern Cultural Nuances in a Psychologist Practice in South Korea Seoul</w:t>
      </w:r>
    </w:p>
    <w:bookmarkStart w:id="20" w:name="executive-summary"/>
    <w:p>
      <w:pPr>
        <w:pStyle w:val="Heading2"/>
      </w:pPr>
      <w:r>
        <w:t xml:space="preserve">Executive Summary</w:t>
      </w:r>
    </w:p>
    <w:p>
      <w:pPr>
        <w:pStyle w:val="FirstParagraph"/>
      </w:pPr>
      <w:r>
        <w:t xml:space="preserve">This case study explores the operational challenges, cultural adaptations, and strategic growth of a private psychology clinic located in the bustling capital city of South Korea Seoul. The primary objective is to analyze how a modern psychologist can effectively serve diverse clients—including local Koreans, expatriates, and international students—while navigating the unique socioeconomic pressures inherent to life in one of Asia's most competitive urban centers. By examining specific client scenarios and operational adjustments, this document highlights the critical role that cultural competence plays in effective mental healthcare delivery.</w:t>
      </w:r>
    </w:p>
    <w:bookmarkEnd w:id="20"/>
    <w:bookmarkStart w:id="21" w:name="X56ff8b2b8083bb2205e2db0975483f54ba22481"/>
    <w:p>
      <w:pPr>
        <w:pStyle w:val="Heading2"/>
      </w:pPr>
      <w:r>
        <w:t xml:space="preserve">Background and Context: The Mental Health Landscape of South Korea Seoul</w:t>
      </w:r>
    </w:p>
    <w:p>
      <w:pPr>
        <w:pStyle w:val="FirstParagraph"/>
      </w:pPr>
      <w:r>
        <w:rPr>
          <w:bCs/>
          <w:b/>
        </w:rPr>
        <w:t xml:space="preserve">South Korea Seoul</w:t>
      </w:r>
      <w:r>
        <w:t xml:space="preserve"> </w:t>
      </w:r>
      <w:r>
        <w:t xml:space="preserve">is a metropolis characterized by rapid technological advancement, intense academic competition, and a fast-paced corporate environment. Historically, mental health issues have been heavily stigmatized in Korean society due to Confucian values that prioritize social harmony and family reputation over individual emotional expression. However, in recent years there has been a significant shift. The younger generation (Gen Z and Millennials) is increasingly open to seeking psychological help, driven by awareness campaigns and the visible stress caused by high unemployment rates among graduates and corporate burnout.</w:t>
      </w:r>
    </w:p>
    <w:p>
      <w:pPr>
        <w:pStyle w:val="BodyText"/>
      </w:pPr>
      <w:r>
        <w:t xml:space="preserve">Despite this progress, many residents of South Korea Seoul still face barriers such as language differences for foreigners, lack of insurance coverage for out-of-network therapy, and a preference for quick pharmaceutical solutions over long-term psychotherapy. A psychologist operating in this region must therefore not only possess clinical expertise but also deep cultural intelligence.</w:t>
      </w:r>
    </w:p>
    <w:bookmarkEnd w:id="21"/>
    <w:bookmarkStart w:id="23" w:name="clinical-profile-the-psychologist"/>
    <w:p>
      <w:pPr>
        <w:pStyle w:val="Heading2"/>
      </w:pPr>
      <w:r>
        <w:t xml:space="preserve">Clinical Profile: The Psychologist</w:t>
      </w:r>
    </w:p>
    <w:p>
      <w:pPr>
        <w:pStyle w:val="FirstParagraph"/>
      </w:pPr>
      <w:r>
        <w:t xml:space="preserve">The subject of this study is "Dr. Elena Kim," a licensed psychologist who specializes in anxiety disorders, depression, and cross-cultural adjustment issues. Dr. Kim operates a boutique clinic in the Gangnam district of South Korea Seoul, an area known for its high concentration of businesses and luxury establishments. Her practice focuses on bridging the gap between traditional Western therapeutic modalities (such as Cognitive Behavioral Therapy) and Korean cultural expectations.</w:t>
      </w:r>
    </w:p>
    <w:bookmarkStart w:id="22" w:name="key-challenges-faced-by-the-psychologist"/>
    <w:p>
      <w:pPr>
        <w:pStyle w:val="Heading3"/>
      </w:pPr>
      <w:r>
        <w:t xml:space="preserve">Key Challenges Faced by the Psychologist</w:t>
      </w:r>
    </w:p>
    <w:p>
      <w:pPr>
        <w:numPr>
          <w:ilvl w:val="0"/>
          <w:numId w:val="1001"/>
        </w:numPr>
        <w:pStyle w:val="Compact"/>
      </w:pPr>
      <w:r>
        <w:rPr>
          <w:bCs/>
          <w:b/>
        </w:rPr>
        <w:t xml:space="preserve">Cultural Stigma:</w:t>
      </w:r>
      <w:r>
        <w:t xml:space="preserve"> </w:t>
      </w:r>
      <w:r>
        <w:t xml:space="preserve">Clients often hesitate to discuss "emotional" problems, preferring somatic complaints (physical symptoms like headaches or fatigue).</w:t>
      </w:r>
    </w:p>
    <w:p>
      <w:pPr>
        <w:numPr>
          <w:ilvl w:val="0"/>
          <w:numId w:val="1001"/>
        </w:numPr>
        <w:pStyle w:val="Compact"/>
      </w:pPr>
      <w:r>
        <w:rPr>
          <w:bCs/>
          <w:b/>
        </w:rPr>
        <w:t xml:space="preserve">Hierarchy and Respect:</w:t>
      </w:r>
      <w:r>
        <w:t xml:space="preserve"> </w:t>
      </w:r>
      <w:r>
        <w:t xml:space="preserve">The traditional Korean power distance means clients may expect the psychologist to be an authoritative figure rather than a collaborative partner, which conflicts with humanistic approaches.</w:t>
      </w:r>
    </w:p>
    <w:p>
      <w:pPr>
        <w:numPr>
          <w:ilvl w:val="0"/>
          <w:numId w:val="1001"/>
        </w:numPr>
        <w:pStyle w:val="Compact"/>
      </w:pPr>
      <w:r>
        <w:rPr>
          <w:bCs/>
          <w:b/>
        </w:rPr>
        <w:t xml:space="preserve">Pace of Life:</w:t>
      </w:r>
      <w:r>
        <w:t xml:space="preserve"> </w:t>
      </w:r>
      <w:r>
        <w:t xml:space="preserve">Clients in South Korea Seoul are often time-poor due to demanding work or study schedules, leading to a demand for brief, solution-focused interventions.</w:t>
      </w:r>
    </w:p>
    <w:bookmarkEnd w:id="22"/>
    <w:bookmarkEnd w:id="23"/>
    <w:bookmarkStart w:id="24" w:name="X2e2607c545ab6e3ed14154dc01f31904446b2ea"/>
    <w:p>
      <w:pPr>
        <w:pStyle w:val="Heading2"/>
      </w:pPr>
      <w:r>
        <w:t xml:space="preserve">Cases Studies: Diverse Client Needs in South Korea Seoul</w:t>
      </w:r>
    </w:p>
    <w:p>
      <w:pPr>
        <w:pStyle w:val="FirstParagraph"/>
      </w:pPr>
      <w:r>
        <w:rPr>
          <w:bCs/>
          <w:b/>
        </w:rPr>
        <w:t xml:space="preserve">Case 1: The High-Achieving University Student (Lee Min-jun)</w:t>
      </w:r>
    </w:p>
    <w:p>
      <w:pPr>
        <w:pStyle w:val="BodyText"/>
      </w:pPr>
      <w:r>
        <w:rPr>
          <w:iCs/>
          <w:i/>
        </w:rPr>
        <w:t xml:space="preserve">Demographics:</w:t>
      </w:r>
      <w:r>
        <w:t xml:space="preserve"> </w:t>
      </w:r>
      <w:r>
        <w:t xml:space="preserve">21-year-old male undergraduate student living in South Korea Seoul.</w:t>
      </w:r>
      <w:r>
        <w:br/>
      </w:r>
      <w:r>
        <w:rPr>
          <w:iCs/>
          <w:i/>
        </w:rPr>
        <w:t xml:space="preserve">Presentation:</w:t>
      </w:r>
      <w:r>
        <w:t xml:space="preserve"> </w:t>
      </w:r>
      <w:r>
        <w:t xml:space="preserve">Severe anxiety and panic attacks before exams. He feels immense pressure to secure a position at a "Chaebol" (large conglomerate) company.</w:t>
      </w:r>
    </w:p>
    <w:p>
      <w:pPr>
        <w:pStyle w:val="BodyText"/>
      </w:pPr>
      <w:r>
        <w:rPr>
          <w:iCs/>
          <w:i/>
        </w:rPr>
        <w:t xml:space="preserve">Clinical Approach:</w:t>
      </w:r>
      <w:r>
        <w:t xml:space="preserve"> </w:t>
      </w:r>
      <w:r>
        <w:t xml:space="preserve">Initially, Lee refused to discuss his feelings, stating only that he had insomnia. The psychologist recognized this as a culturally acceptable way to express distress. Instead of pushing for deep emotional exploration immediately, the psychologist adopted a psychoeducational approach. She explained anxiety through biological lenses (neurotransmitters and stress responses), which reduced the stigma for Lee. Over time, as trust was built using Korean honorifics and respectful communication styles, Lee opened up about his fear of bringing shame to his family. The treatment plan integrated Cognitive Behavioral Therapy (CBT) with mindfulness techniques adapted to fit his tight schedule, allowing him to practice during short commutes on the Seoul subway system.</w:t>
      </w:r>
    </w:p>
    <w:p>
      <w:pPr>
        <w:pStyle w:val="BodyText"/>
      </w:pPr>
      <w:r>
        <w:rPr>
          <w:bCs/>
          <w:b/>
        </w:rPr>
        <w:t xml:space="preserve">Case 2: The Expatriate Corporate Executive (Sarah Jenkins)</w:t>
      </w:r>
    </w:p>
    <w:p>
      <w:pPr>
        <w:pStyle w:val="BodyText"/>
      </w:pPr>
      <w:r>
        <w:rPr>
          <w:iCs/>
          <w:i/>
        </w:rPr>
        <w:t xml:space="preserve">Demographics:</w:t>
      </w:r>
      <w:r>
        <w:t xml:space="preserve"> </w:t>
      </w:r>
      <w:r>
        <w:t xml:space="preserve">45-year-old American manager working for a global tech firm in South Korea Seoul.</w:t>
      </w:r>
      <w:r>
        <w:br/>
      </w:r>
      <w:r>
        <w:rPr>
          <w:iCs/>
          <w:i/>
        </w:rPr>
        <w:t xml:space="preserve">Presentation:</w:t>
      </w:r>
      <w:r>
        <w:t xml:space="preserve"> </w:t>
      </w:r>
      <w:r>
        <w:t xml:space="preserve">Isolation, culture shock, and mild depression. Sarah felt alienated by the collective nature of Korean workplace culture.</w:t>
      </w:r>
    </w:p>
    <w:p>
      <w:pPr>
        <w:pStyle w:val="BodyText"/>
      </w:pPr>
      <w:r>
        <w:rPr>
          <w:iCs/>
          <w:i/>
        </w:rPr>
        <w:t xml:space="preserve">Clinical Approach:</w:t>
      </w:r>
      <w:r>
        <w:t xml:space="preserve"> </w:t>
      </w:r>
      <w:r>
        <w:t xml:space="preserve">For expatriates living in South Korea Seoul, language barriers are a significant source of stress. The psychologist provided therapy entirely in English but also acted as a cultural consultant. Sessions focused on "Culture Shock" stages and developing coping mechanisms for the high-context communication style prevalent in Korea. Unlike Case 1, Sarah preferred a direct, analytical approach. The psychologist validated her feelings of frustration without criticizing Korean culture, helping her reframe conflicts as cultural misunderstandings rather than personal failures. This dual role of therapist and cultural mediator was crucial for Sarah’s retention in therapy.</w:t>
      </w:r>
    </w:p>
    <w:p>
      <w:pPr>
        <w:pStyle w:val="BodyText"/>
      </w:pPr>
      <w:r>
        <w:rPr>
          <w:bCs/>
          <w:b/>
        </w:rPr>
        <w:t xml:space="preserve">Case 3: The Stay-at-Home Parent (Choi Ji-eun)</w:t>
      </w:r>
    </w:p>
    <w:p>
      <w:pPr>
        <w:pStyle w:val="BodyText"/>
      </w:pPr>
      <w:r>
        <w:rPr>
          <w:iCs/>
          <w:i/>
        </w:rPr>
        <w:t xml:space="preserve">Demographics:</w:t>
      </w:r>
      <w:r>
        <w:t xml:space="preserve"> </w:t>
      </w:r>
      <w:r>
        <w:t xml:space="preserve">34-year-old mother living in the Songpa district of South Korea Seoul.</w:t>
      </w:r>
      <w:r>
        <w:br/>
      </w:r>
      <w:r>
        <w:rPr>
          <w:iCs/>
          <w:i/>
        </w:rPr>
        <w:t xml:space="preserve">Presentation:</w:t>
      </w:r>
      <w:r>
        <w:t xml:space="preserve"> </w:t>
      </w:r>
      <w:r>
        <w:t xml:space="preserve">Postpartum anxiety and identity crisis. She felt she was failing as a mother due to unrealistic societal standards seen on social media.</w:t>
      </w:r>
    </w:p>
    <w:p>
      <w:pPr>
        <w:pStyle w:val="BodyText"/>
      </w:pPr>
      <w:r>
        <w:rPr>
          <w:iCs/>
          <w:i/>
        </w:rPr>
        <w:t xml:space="preserve">Clinical Approach:</w:t>
      </w:r>
      <w:r>
        <w:t xml:space="preserve"> </w:t>
      </w:r>
      <w:r>
        <w:t xml:space="preserve">In modern South Korea Seoul, parenting pressure is immense. Ji-eun’s case highlighted the need for community support alongside individual therapy. The psychologist utilized a narrative therapy approach, helping Ji-eun deconstruct the "ideal mother" narrative imposed by society and family elders. Recognizing that isolation was key to her distress, the psychologist encouraged group participation in a moderated online forum for parents in South Korea Seoul, fostering peer support while maintaining professional boundaries.</w:t>
      </w:r>
    </w:p>
    <w:bookmarkEnd w:id="24"/>
    <w:bookmarkStart w:id="25" w:name="X0160d429269ef18ee4ae7d98ba85f941c848a5c"/>
    <w:p>
      <w:pPr>
        <w:pStyle w:val="Heading2"/>
      </w:pPr>
      <w:r>
        <w:t xml:space="preserve">Strategic Adaptations of the Psychologist’s Practice</w:t>
      </w:r>
    </w:p>
    <w:p>
      <w:pPr>
        <w:pStyle w:val="FirstParagraph"/>
      </w:pPr>
      <w:r>
        <w:t xml:space="preserve">To successfully serve clients in South Korea Seoul, the psychologist implemented several strategic adaptations:</w:t>
      </w:r>
    </w:p>
    <w:p>
      <w:pPr>
        <w:numPr>
          <w:ilvl w:val="0"/>
          <w:numId w:val="1002"/>
        </w:numPr>
        <w:pStyle w:val="Compact"/>
      </w:pPr>
      <w:r>
        <w:rPr>
          <w:bCs/>
          <w:b/>
        </w:rPr>
        <w:t xml:space="preserve">Multilingual and Multicultural Competence:</w:t>
      </w:r>
      <w:r>
        <w:t xml:space="preserve">The clinic offered services in Korean, English, and Mandarin to cater to the diverse population of South Korea Seoul. Staff were trained not just in language translation but in cultural interpretation.</w:t>
      </w:r>
    </w:p>
    <w:p>
      <w:pPr>
        <w:numPr>
          <w:ilvl w:val="0"/>
          <w:numId w:val="1002"/>
        </w:numPr>
        <w:pStyle w:val="Compact"/>
      </w:pPr>
      <w:r>
        <w:rPr>
          <w:bCs/>
          <w:b/>
        </w:rPr>
        <w:t xml:space="preserve">Digital Integration:</w:t>
      </w:r>
      <w:r>
        <w:t xml:space="preserve"> </w:t>
      </w:r>
      <w:r>
        <w:t xml:space="preserve">Given the high smartphone penetration rate in South Korea Seoul, the psychologist utilized secure telehealth platforms for clients with tight schedules or those suffering from social anxiety. This aligns with the tech-savvy nature of Seoul’s population.</w:t>
      </w:r>
    </w:p>
    <w:p>
      <w:pPr>
        <w:numPr>
          <w:ilvl w:val="0"/>
          <w:numId w:val="1002"/>
        </w:numPr>
        <w:pStyle w:val="Compact"/>
      </w:pPr>
      <w:r>
        <w:rPr>
          <w:bCs/>
          <w:b/>
        </w:rPr>
        <w:t xml:space="preserve">Culturally Adapted Materials:</w:t>
      </w:r>
      <w:r>
        <w:t xml:space="preserve"> </w:t>
      </w:r>
      <w:r>
        <w:t xml:space="preserve">Psychoeducational materials were not merely translated but adapted. For example, metaphors used in therapy were changed to reference local landmarks or cultural symbols familiar to residents of South Korea Seoul, enhancing relatability and understanding.</w:t>
      </w:r>
    </w:p>
    <w:p>
      <w:pPr>
        <w:numPr>
          <w:ilvl w:val="0"/>
          <w:numId w:val="1002"/>
        </w:numPr>
        <w:pStyle w:val="Compact"/>
      </w:pPr>
      <w:r>
        <w:rPr>
          <w:bCs/>
          <w:b/>
        </w:rPr>
        <w:t xml:space="preserve">Collaboration with Medical Institutions:</w:t>
      </w:r>
      <w:r>
        <w:t xml:space="preserve">The psychologist established referral networks with local hospitals in South Korea Seoul where psychiatrists prescribe medication. This multidisciplinary approach ensures that clients receive holistic care, addressing both biological and psychological aspects of mental health.</w:t>
      </w:r>
    </w:p>
    <w:bookmarkEnd w:id="25"/>
    <w:bookmarkStart w:id="26" w:name="X53d39ee4fcae7b306cd54c98b15b474cb83728c"/>
    <w:p>
      <w:pPr>
        <w:pStyle w:val="Heading2"/>
      </w:pPr>
      <w:r>
        <w:t xml:space="preserve">Ethical Considerations and Confidentiality</w:t>
      </w:r>
    </w:p>
    <w:p>
      <w:pPr>
        <w:pStyle w:val="FirstParagraph"/>
      </w:pPr>
      <w:r>
        <w:t xml:space="preserve">In South Korea Seoul, where social networks are tight-knit, confidentiality is a paramount concern. The psychologist ensured strict adherence to international ethical standards while complying with Korean data protection laws. Client identities were protected through pseudonyms in case notes shared with collaborating medical professionals unless explicit consent was given. Special attention was paid to digital privacy, using encrypted platforms popular in South Korea Seoul to reassure clients that their mental health journey remained private.</w:t>
      </w:r>
    </w:p>
    <w:bookmarkEnd w:id="26"/>
    <w:bookmarkStart w:id="27" w:name="outcomes-and-impact"/>
    <w:p>
      <w:pPr>
        <w:pStyle w:val="Heading2"/>
      </w:pPr>
      <w:r>
        <w:t xml:space="preserve">Outcomes and Impact</w:t>
      </w:r>
    </w:p>
    <w:p>
      <w:pPr>
        <w:pStyle w:val="FirstParagraph"/>
      </w:pPr>
      <w:r>
        <w:t xml:space="preserve">Over a two-year period, the psychologist’s practice in South Korea Seoul demonstrated significant positive outcomes:</w:t>
      </w:r>
    </w:p>
    <w:p>
      <w:pPr>
        <w:numPr>
          <w:ilvl w:val="0"/>
          <w:numId w:val="1003"/>
        </w:numPr>
        <w:pStyle w:val="Compact"/>
      </w:pPr>
      <w:r>
        <w:rPr>
          <w:bCs/>
          <w:b/>
        </w:rPr>
        <w:t xml:space="preserve">Clinical Improvement:</w:t>
      </w:r>
      <w:r>
        <w:t xml:space="preserve"> </w:t>
      </w:r>
      <w:r>
        <w:t xml:space="preserve">75% of clients reported a significant reduction in anxiety and depressive symptoms after 12 sessions.</w:t>
      </w:r>
    </w:p>
    <w:p>
      <w:pPr>
        <w:numPr>
          <w:ilvl w:val="0"/>
          <w:numId w:val="1003"/>
        </w:numPr>
        <w:pStyle w:val="Compact"/>
      </w:pPr>
      <w:r>
        <w:rPr>
          <w:bCs/>
          <w:b/>
        </w:rPr>
        <w:t xml:space="preserve">Satisfaction Scores:</w:t>
      </w:r>
      <w:r>
        <w:t xml:space="preserve"> </w:t>
      </w:r>
      <w:r>
        <w:t xml:space="preserve">High satisfaction ratings from both local Koreans and expatriates, attributed to the culturally sensitive approach.</w:t>
      </w:r>
    </w:p>
    <w:p>
      <w:pPr>
        <w:numPr>
          <w:ilvl w:val="0"/>
          <w:numId w:val="1003"/>
        </w:numPr>
        <w:pStyle w:val="Compact"/>
      </w:pPr>
      <w:r>
        <w:rPr>
          <w:bCs/>
          <w:b/>
        </w:rPr>
        <w:t xml:space="preserve">Community Impact:</w:t>
      </w:r>
      <w:r>
        <w:t xml:space="preserve">The clinic became a hub for mental health awareness in South Korea Seoul, hosting workshops that helped destigmatize psychological issues among the younger generation.</w:t>
      </w:r>
    </w:p>
    <w:bookmarkEnd w:id="27"/>
    <w:bookmarkStart w:id="28" w:name="conclusion"/>
    <w:p>
      <w:pPr>
        <w:pStyle w:val="Heading2"/>
      </w:pPr>
      <w:r>
        <w:t xml:space="preserve">Conclusion</w:t>
      </w:r>
    </w:p>
    <w:p>
      <w:pPr>
        <w:pStyle w:val="FirstParagraph"/>
      </w:pPr>
      <w:r>
        <w:t xml:space="preserve">This case study illustrates that being a psychologist in South Korea Seoul requires more than clinical skill; it demands a nuanced understanding of the complex interplay between tradition and modernity. The successful integration of Western psychological frameworks with Korean cultural values has proven essential in overcoming stigma and building trust. As mental health awareness continues to grow in South Korea Seoul, psychologists must remain adaptable, culturally humble, and innovative to meet the evolving needs of their diverse clientele.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Support in South Korea Seoul</dc:title>
  <dc:creator/>
  <dc:language>en</dc:language>
  <cp:keywords/>
  <dcterms:created xsi:type="dcterms:W3CDTF">2026-07-29T12:24:20Z</dcterms:created>
  <dcterms:modified xsi:type="dcterms:W3CDTF">2026-07-29T12:24:20Z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