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Spain</w:t>
      </w:r>
      <w:r>
        <w:t xml:space="preserve"> </w:t>
      </w:r>
      <w:r>
        <w:t xml:space="preserve">Valencia</w:t>
      </w:r>
    </w:p>
    <w:bookmarkStart w:id="27" w:name="X484d2293ab4749744dbe62445f5bfef19132b6a"/>
    <w:p>
      <w:pPr>
        <w:pStyle w:val="Heading1"/>
      </w:pPr>
      <w:r>
        <w:t xml:space="preserve">Case Study Analysis of Psychologist Practice Implementation in Spain Valencia</w:t>
      </w:r>
    </w:p>
    <w:bookmarkStart w:id="20" w:name="executive-summary"/>
    <w:p>
      <w:pPr>
        <w:pStyle w:val="Heading2"/>
      </w:pPr>
      <w:r>
        <w:t xml:space="preserve">Executive Summary</w:t>
      </w:r>
    </w:p>
    <w:p>
      <w:pPr>
        <w:pStyle w:val="FirstParagraph"/>
      </w:pPr>
      <w:r>
        <w:t xml:space="preserve">This document presents a comprehensive case study regarding the establishment and operational dynamics of a private</w:t>
      </w:r>
      <w:r>
        <w:t xml:space="preserve"> </w:t>
      </w:r>
      <w:r>
        <w:rPr>
          <w:bCs/>
          <w:b/>
        </w:rPr>
        <w:t xml:space="preserve">Psychologist</w:t>
      </w:r>
      <w:r>
        <w:t xml:space="preserve"> </w:t>
      </w:r>
      <w:r>
        <w:t xml:space="preserve">practice within the specific socio-cultural and economic context of</w:t>
      </w:r>
      <w:r>
        <w:t xml:space="preserve"> </w:t>
      </w:r>
      <w:r>
        <w:rPr>
          <w:bCs/>
          <w:b/>
        </w:rPr>
        <w:t xml:space="preserve">Spain Valencia</w:t>
      </w:r>
      <w:r>
        <w:t xml:space="preserve">. As mental health awareness continues to rise globally, the region of Valencia has emerged as a unique hub for both local residents and an influx of international digital nomads. This study examines the challenges, regulatory requirements, and strategic adaptations necessary for a professional</w:t>
      </w:r>
      <w:r>
        <w:t xml:space="preserve"> </w:t>
      </w:r>
      <w:r>
        <w:rPr>
          <w:bCs/>
          <w:b/>
        </w:rPr>
        <w:t xml:space="preserve">Psychologist</w:t>
      </w:r>
      <w:r>
        <w:t xml:space="preserve"> </w:t>
      </w:r>
      <w:r>
        <w:t xml:space="preserve">to succeed in this vibrant Mediterranean locale. The primary objective is to understand how cultural nuances in</w:t>
      </w:r>
      <w:r>
        <w:t xml:space="preserve"> </w:t>
      </w:r>
      <w:r>
        <w:rPr>
          <w:bCs/>
          <w:b/>
        </w:rPr>
        <w:t xml:space="preserve">Spain Valencia</w:t>
      </w:r>
      <w:r>
        <w:t xml:space="preserve"> </w:t>
      </w:r>
      <w:r>
        <w:t xml:space="preserve">influence therapeutic alliances and service delivery models.</w:t>
      </w:r>
    </w:p>
    <w:bookmarkEnd w:id="20"/>
    <w:bookmarkStart w:id="21" w:name="introduction-and-contextual-background"/>
    <w:p>
      <w:pPr>
        <w:pStyle w:val="Heading2"/>
      </w:pPr>
      <w:r>
        <w:t xml:space="preserve">1. Introduction and Contextual Background</w:t>
      </w:r>
    </w:p>
    <w:p>
      <w:pPr>
        <w:pStyle w:val="FirstParagraph"/>
      </w:pPr>
      <w:r>
        <w:t xml:space="preserve">Valencia, the capital of the Valencian Community, is known not only for its rich history, artistic contributions like the City of Arts and Sciences, but also for its high quality of life. For a</w:t>
      </w:r>
      <w:r>
        <w:t xml:space="preserve"> </w:t>
      </w:r>
      <w:r>
        <w:rPr>
          <w:bCs/>
          <w:b/>
        </w:rPr>
        <w:t xml:space="preserve">Psychologist</w:t>
      </w:r>
      <w:r>
        <w:t xml:space="preserve"> </w:t>
      </w:r>
      <w:r>
        <w:t xml:space="preserve">considering practice in this region, understanding the local demographic is crucial. The population includes long-term locals who may view mental health through a traditional lens, as well as a growing expatriate community that often seeks specialized support for relocation stress, language barriers, and cultural adjustment.</w:t>
      </w:r>
      <w:r>
        <w:t xml:space="preserve"> </w:t>
      </w:r>
      <w:r>
        <w:t xml:space="preserve">The demand for psychological services in</w:t>
      </w:r>
      <w:r>
        <w:t xml:space="preserve"> </w:t>
      </w:r>
      <w:r>
        <w:rPr>
          <w:bCs/>
          <w:b/>
        </w:rPr>
        <w:t xml:space="preserve">Spain Valencia</w:t>
      </w:r>
      <w:r>
        <w:t xml:space="preserve"> </w:t>
      </w:r>
      <w:r>
        <w:t xml:space="preserve">has been steadily increasing post-pandemic. However, the public healthcare system (SNS), while comprehensive, often faces long waiting lists for specialized care. This gap creates a significant opportunity for private practitioners who can offer timely, accessible, and culturally competent care. The case study focuses on "Aura Wellness," a hypothetical but representative private clinic established in the Ruzafa neighborhood of Valencia to serve this diverse clientele.</w:t>
      </w:r>
    </w:p>
    <w:bookmarkEnd w:id="21"/>
    <w:bookmarkStart w:id="22" w:name="regulatory-and-professional-framework"/>
    <w:p>
      <w:pPr>
        <w:pStyle w:val="Heading2"/>
      </w:pPr>
      <w:r>
        <w:t xml:space="preserve">2. Regulatory and Professional Framework</w:t>
      </w:r>
    </w:p>
    <w:p>
      <w:pPr>
        <w:pStyle w:val="FirstParagraph"/>
      </w:pPr>
      <w:r>
        <w:t xml:space="preserve">To operate legally and ethically as a</w:t>
      </w:r>
      <w:r>
        <w:t xml:space="preserve"> </w:t>
      </w:r>
      <w:r>
        <w:rPr>
          <w:bCs/>
          <w:b/>
        </w:rPr>
        <w:t xml:space="preserve">Psychologist</w:t>
      </w:r>
      <w:r>
        <w:t xml:space="preserve"> </w:t>
      </w:r>
      <w:r>
        <w:t xml:space="preserve">in</w:t>
      </w:r>
      <w:r>
        <w:t xml:space="preserve"> </w:t>
      </w:r>
      <w:r>
        <w:rPr>
          <w:bCs/>
          <w:b/>
        </w:rPr>
        <w:t xml:space="preserve">Spain Valencia</w:t>
      </w:r>
      <w:r>
        <w:t xml:space="preserve">, strict adherence to national and regional regulations is mandatory. In Spain, the title of "Psicólogo" is regulated by the government. Practitioners must hold a recognized university degree in Psychology and be registered with the Colegio Oficial de Psicólogos (Official College of Psychologists).</w:t>
      </w:r>
      <w:r>
        <w:t xml:space="preserve"> </w:t>
      </w:r>
      <w:r>
        <w:t xml:space="preserve">For international</w:t>
      </w:r>
      <w:r>
        <w:t xml:space="preserve"> </w:t>
      </w:r>
      <w:r>
        <w:rPr>
          <w:bCs/>
          <w:b/>
        </w:rPr>
        <w:t xml:space="preserve">Psychologist</w:t>
      </w:r>
      <w:r>
        <w:t xml:space="preserve"> </w:t>
      </w:r>
      <w:r>
        <w:t xml:space="preserve">practitioners moving to</w:t>
      </w:r>
      <w:r>
        <w:t xml:space="preserve"> </w:t>
      </w:r>
      <w:r>
        <w:rPr>
          <w:bCs/>
          <w:b/>
        </w:rPr>
        <w:t xml:space="preserve">Spain Valencia</w:t>
      </w:r>
      <w:r>
        <w:t xml:space="preserve">, the process involves credential recognition. Non-EU degrees require a "homologación" or equivalence declaration, which can be time-consuming and rigorous. Furthermore, while the national language is Castilian Spanish, Valencia has its own co-official language, Valencian (Catalan). Although many locals speak fluent Spanish, an awareness of Valencian culture and occasional use of the local dialect can foster deeper trust with older or more traditional clients in</w:t>
      </w:r>
      <w:r>
        <w:t xml:space="preserve"> </w:t>
      </w:r>
      <w:r>
        <w:rPr>
          <w:bCs/>
          <w:b/>
        </w:rPr>
        <w:t xml:space="preserve">Spain Valencia</w:t>
      </w:r>
      <w:r>
        <w:t xml:space="preserve">.</w:t>
      </w:r>
    </w:p>
    <w:bookmarkEnd w:id="22"/>
    <w:bookmarkStart w:id="23" w:name="X790987b64a562ffa5d81463a0fe9c108a7940c5"/>
    <w:p>
      <w:pPr>
        <w:pStyle w:val="Heading2"/>
      </w:pPr>
      <w:r>
        <w:t xml:space="preserve">3. Cultural Competence and Therapeutic Approach</w:t>
      </w:r>
    </w:p>
    <w:p>
      <w:pPr>
        <w:pStyle w:val="FirstParagraph"/>
      </w:pPr>
      <w:r>
        <w:t xml:space="preserve">A central theme of this case study is the intersection of psychology and culture. The mental health landscape in</w:t>
      </w:r>
      <w:r>
        <w:t xml:space="preserve"> </w:t>
      </w:r>
      <w:r>
        <w:rPr>
          <w:bCs/>
          <w:b/>
        </w:rPr>
        <w:t xml:space="preserve">Spain Valencia</w:t>
      </w:r>
      <w:r>
        <w:t xml:space="preserve"> </w:t>
      </w:r>
      <w:r>
        <w:t xml:space="preserve">is distinct from Northern Europe or North America. In many Valencian families, mental health issues are sometimes stigmatized or viewed as a private family matter rather than a medical condition. Therefore, the</w:t>
      </w:r>
      <w:r>
        <w:t xml:space="preserve"> </w:t>
      </w:r>
      <w:r>
        <w:rPr>
          <w:bCs/>
          <w:b/>
        </w:rPr>
        <w:t xml:space="preserve">Psychologist</w:t>
      </w:r>
      <w:r>
        <w:t xml:space="preserve"> </w:t>
      </w:r>
      <w:r>
        <w:t xml:space="preserve">must adopt a nuanced approach that respects these familial structures while gently normalizing therapy.</w:t>
      </w:r>
      <w:r>
        <w:t xml:space="preserve"> </w:t>
      </w:r>
      <w:r>
        <w:t xml:space="preserve">Key cultural considerations include:</w:t>
      </w:r>
    </w:p>
    <w:p>
      <w:pPr>
        <w:numPr>
          <w:ilvl w:val="0"/>
          <w:numId w:val="1001"/>
        </w:numPr>
        <w:pStyle w:val="Compact"/>
      </w:pPr>
      <w:r>
        <w:rPr>
          <w:bCs/>
          <w:b/>
        </w:rPr>
        <w:t xml:space="preserve">Family Dynamics:</w:t>
      </w:r>
      <w:r>
        <w:t xml:space="preserve"> </w:t>
      </w:r>
      <w:r>
        <w:t xml:space="preserve">The "familismo" value is strong in Valencia. Therapy often requires sensitivity to the role of extended family in decision-making and support systems.</w:t>
      </w:r>
    </w:p>
    <w:p>
      <w:pPr>
        <w:numPr>
          <w:ilvl w:val="0"/>
          <w:numId w:val="1001"/>
        </w:numPr>
        <w:pStyle w:val="Compact"/>
      </w:pPr>
      <w:r>
        <w:rPr>
          <w:bCs/>
          <w:b/>
        </w:rPr>
        <w:t xml:space="preserve">Lifestyle Factors:</w:t>
      </w:r>
      <w:r>
        <w:t xml:space="preserve"> </w:t>
      </w:r>
      <w:r>
        <w:t xml:space="preserve">The relaxed, outdoor-oriented lifestyle of</w:t>
      </w:r>
      <w:r>
        <w:t xml:space="preserve"> </w:t>
      </w:r>
      <w:r>
        <w:rPr>
          <w:bCs/>
          <w:b/>
        </w:rPr>
        <w:t xml:space="preserve">Spain Valencia</w:t>
      </w:r>
      <w:r>
        <w:t xml:space="preserve">, including siestas and late dinners, can impact scheduling. Successful clinics adapt their hours to fit the local rhythm while maintaining professional boundaries.</w:t>
      </w:r>
    </w:p>
    <w:p>
      <w:pPr>
        <w:numPr>
          <w:ilvl w:val="0"/>
          <w:numId w:val="1001"/>
        </w:numPr>
        <w:pStyle w:val="Compact"/>
      </w:pPr>
      <w:r>
        <w:rPr>
          <w:bCs/>
          <w:b/>
        </w:rPr>
        <w:t xml:space="preserve">Multilingual Services:</w:t>
      </w:r>
      <w:r>
        <w:t xml:space="preserve"> </w:t>
      </w:r>
      <w:r>
        <w:t xml:space="preserve">A significant portion of the population in</w:t>
      </w:r>
      <w:r>
        <w:t xml:space="preserve"> </w:t>
      </w:r>
      <w:r>
        <w:rPr>
          <w:bCs/>
          <w:b/>
        </w:rPr>
        <w:t xml:space="preserve">Spain Valencia</w:t>
      </w:r>
      <w:r>
        <w:t xml:space="preserve">, particularly in urban centers, is multilingual. Offering services in English, German, or French is a competitive advantage that attracts the expat community and digital nomads.</w:t>
      </w:r>
    </w:p>
    <w:bookmarkEnd w:id="23"/>
    <w:bookmarkStart w:id="24" w:name="operational-challenges-and-solutions"/>
    <w:p>
      <w:pPr>
        <w:pStyle w:val="Heading2"/>
      </w:pPr>
      <w:r>
        <w:t xml:space="preserve">4. Operational Challenges and Solutions</w:t>
      </w:r>
    </w:p>
    <w:p>
      <w:pPr>
        <w:pStyle w:val="FirstParagraph"/>
      </w:pPr>
      <w:r>
        <w:t xml:space="preserve">Establishing a practice as a</w:t>
      </w:r>
      <w:r>
        <w:t xml:space="preserve"> </w:t>
      </w:r>
      <w:r>
        <w:rPr>
          <w:bCs/>
          <w:b/>
        </w:rPr>
        <w:t xml:space="preserve">Psychologist</w:t>
      </w:r>
      <w:r>
        <w:t xml:space="preserve"> </w:t>
      </w:r>
      <w:r>
        <w:t xml:space="preserve">in</w:t>
      </w:r>
      <w:r>
        <w:t xml:space="preserve"> </w:t>
      </w:r>
      <w:r>
        <w:rPr>
          <w:bCs/>
          <w:b/>
        </w:rPr>
        <w:t xml:space="preserve">Spain Valencia</w:t>
      </w:r>
      <w:r>
        <w:t xml:space="preserve"> </w:t>
      </w:r>
      <w:r>
        <w:t xml:space="preserve">presents several logistical hurdles. The cost of renting commercial space in trendy areas like Ruzafa or Benimaclet can be high. To mitigate this, some</w:t>
      </w:r>
      <w:r>
        <w:t xml:space="preserve"> </w:t>
      </w:r>
      <w:r>
        <w:rPr>
          <w:bCs/>
          <w:b/>
        </w:rPr>
        <w:t xml:space="preserve">Psychologist</w:t>
      </w:r>
      <w:r>
        <w:t xml:space="preserve"> </w:t>
      </w:r>
      <w:r>
        <w:t xml:space="preserve">practices opt for shared clinic spaces or hybrid models combining in-person sessions with secure telehealth platforms.</w:t>
      </w:r>
      <w:r>
        <w:t xml:space="preserve"> </w:t>
      </w:r>
      <w:r>
        <w:t xml:space="preserve">Data protection is another critical area. Compliance with the General Data Protection Regulation (GDPR) and specific Spanish organic laws on data protection (LOPDGDD) is non-negotiable. Client records must be secured digitally and physically, requiring investment in compliant software and training for staff.</w:t>
      </w:r>
      <w:r>
        <w:t xml:space="preserve"> </w:t>
      </w:r>
      <w:r>
        <w:t xml:space="preserve">Furthermore, marketing strategies in</w:t>
      </w:r>
      <w:r>
        <w:t xml:space="preserve"> </w:t>
      </w:r>
      <w:r>
        <w:rPr>
          <w:bCs/>
          <w:b/>
        </w:rPr>
        <w:t xml:space="preserve">Spain Valencia</w:t>
      </w:r>
      <w:r>
        <w:t xml:space="preserve"> </w:t>
      </w:r>
      <w:r>
        <w:t xml:space="preserve">differ from other regions. Word-of-mouth remains powerful, but digital presence is essential for reaching younger demographics and expats. Content marketing that addresses specific issues relevant to the local community—such as "Navigating Anxiety in a New Country" or "Work-Life Balance in the Mediterranean"—has proven effective for building authority.</w:t>
      </w:r>
    </w:p>
    <w:bookmarkEnd w:id="24"/>
    <w:bookmarkStart w:id="25" w:name="case-analysis-the-aura-wellness-model"/>
    <w:p>
      <w:pPr>
        <w:pStyle w:val="Heading2"/>
      </w:pPr>
      <w:r>
        <w:t xml:space="preserve">5. Case Analysis: The Aura Wellness Model</w:t>
      </w:r>
    </w:p>
    <w:p>
      <w:pPr>
        <w:pStyle w:val="FirstParagraph"/>
      </w:pPr>
      <w:r>
        <w:t xml:space="preserve">Aura Wellness, located in the heart of</w:t>
      </w:r>
      <w:r>
        <w:t xml:space="preserve"> </w:t>
      </w:r>
      <w:r>
        <w:rPr>
          <w:bCs/>
          <w:b/>
        </w:rPr>
        <w:t xml:space="preserve">Spain Valencia</w:t>
      </w:r>
      <w:r>
        <w:t xml:space="preserve">, adopted a hybrid operational model. They employed three licensed</w:t>
      </w:r>
      <w:r>
        <w:t xml:space="preserve"> </w:t>
      </w:r>
      <w:r>
        <w:rPr>
          <w:bCs/>
          <w:b/>
        </w:rPr>
        <w:t xml:space="preserve">Psychologist</w:t>
      </w:r>
      <w:r>
        <w:t xml:space="preserve"> </w:t>
      </w:r>
      <w:r>
        <w:t xml:space="preserve">professionals with diverse linguistic backgrounds. By offering sessions in Spanish, Valencian, English, and German, they captured a broad market segment.</w:t>
      </w:r>
      <w:r>
        <w:t xml:space="preserve"> </w:t>
      </w:r>
      <w:r>
        <w:t xml:space="preserve">Their success strategy relied heavily on community integration. They hosted free workshops on mental health literacy in local community centers and collaborated with expat associations. This approach helped dismantle the stigma associated with seeking help from a</w:t>
      </w:r>
      <w:r>
        <w:t xml:space="preserve"> </w:t>
      </w:r>
      <w:r>
        <w:rPr>
          <w:bCs/>
          <w:b/>
        </w:rPr>
        <w:t xml:space="preserve">Psychologist</w:t>
      </w:r>
      <w:r>
        <w:t xml:space="preserve"> </w:t>
      </w:r>
      <w:r>
        <w:t xml:space="preserve">in traditional neighborhoods of</w:t>
      </w:r>
      <w:r>
        <w:t xml:space="preserve"> </w:t>
      </w:r>
      <w:r>
        <w:rPr>
          <w:bCs/>
          <w:b/>
        </w:rPr>
        <w:t xml:space="preserve">Spain Valencia</w:t>
      </w:r>
      <w:r>
        <w:t xml:space="preserve">. Additionally, they provided sliding scale fees to accommodate the economic disparities between wealthy expatriates and local residents with lower incomes, fostering a sense of social responsibility.</w:t>
      </w:r>
    </w:p>
    <w:bookmarkEnd w:id="25"/>
    <w:bookmarkStart w:id="26" w:name="conclusion-and-recommendations"/>
    <w:p>
      <w:pPr>
        <w:pStyle w:val="Heading2"/>
      </w:pPr>
      <w:r>
        <w:t xml:space="preserve">6. Conclusion and Recommendations</w:t>
      </w:r>
    </w:p>
    <w:p>
      <w:pPr>
        <w:pStyle w:val="FirstParagraph"/>
      </w:pPr>
      <w:r>
        <w:t xml:space="preserve">The case of establishing a</w:t>
      </w:r>
      <w:r>
        <w:t xml:space="preserve"> </w:t>
      </w:r>
      <w:r>
        <w:rPr>
          <w:bCs/>
          <w:b/>
        </w:rPr>
        <w:t xml:space="preserve">Psychologist</w:t>
      </w:r>
      <w:r>
        <w:t xml:space="preserve"> </w:t>
      </w:r>
      <w:r>
        <w:t xml:space="preserve">practice in</w:t>
      </w:r>
      <w:r>
        <w:t xml:space="preserve"> </w:t>
      </w:r>
      <w:r>
        <w:rPr>
          <w:bCs/>
          <w:b/>
        </w:rPr>
        <w:t xml:space="preserve">Spain Valencia</w:t>
      </w:r>
      <w:r>
        <w:t xml:space="preserve"> </w:t>
      </w:r>
      <w:r>
        <w:t xml:space="preserve">demonstrates that success depends not just on clinical competence, but on cultural adaptability and strategic localization. The region offers a supportive environment for mental health services due to its growing population and increasing acceptance of psychological care.</w:t>
      </w:r>
      <w:r>
        <w:t xml:space="preserve"> </w:t>
      </w:r>
      <w:r>
        <w:t xml:space="preserve">For aspiring</w:t>
      </w:r>
      <w:r>
        <w:t xml:space="preserve"> </w:t>
      </w:r>
      <w:r>
        <w:rPr>
          <w:bCs/>
          <w:b/>
        </w:rPr>
        <w:t xml:space="preserve">Psychologist</w:t>
      </w:r>
      <w:r>
        <w:t xml:space="preserve"> </w:t>
      </w:r>
      <w:r>
        <w:t xml:space="preserve">professionals considering relocation to</w:t>
      </w:r>
      <w:r>
        <w:t xml:space="preserve"> </w:t>
      </w:r>
      <w:r>
        <w:rPr>
          <w:bCs/>
          <w:b/>
        </w:rPr>
        <w:t xml:space="preserve">Spain Valencia</w:t>
      </w:r>
      <w:r>
        <w:t xml:space="preserve">, the following recommendations are critical:</w:t>
      </w:r>
      <w:r>
        <w:t xml:space="preserve"> </w:t>
      </w:r>
      <w:r>
        <w:t xml:space="preserve">1. **Prioritize Language Acquisition:** Even if English is widely spoken in expat circles, learning basic Valencian/Spanish phrases demonstrates respect and facilitates deeper connection with local clients.</w:t>
      </w:r>
      <w:r>
        <w:t xml:space="preserve"> </w:t>
      </w:r>
      <w:r>
        <w:t xml:space="preserve">2. **Understand Legal Nuances:** Ensure all licensing procedures for practicing as a</w:t>
      </w:r>
      <w:r>
        <w:t xml:space="preserve"> </w:t>
      </w:r>
      <w:r>
        <w:rPr>
          <w:bCs/>
          <w:b/>
        </w:rPr>
        <w:t xml:space="preserve">Psychologist</w:t>
      </w:r>
      <w:r>
        <w:t xml:space="preserve"> </w:t>
      </w:r>
      <w:r>
        <w:t xml:space="preserve">in Spain are completed well in advance of opening the clinic.</w:t>
      </w:r>
      <w:r>
        <w:t xml:space="preserve"> </w:t>
      </w:r>
      <w:r>
        <w:t xml:space="preserve">3. **Embrace Hybrid Care:** Utilizing technology to serve clients across different time zones or those with mobility issues is increasingly vital in the modern</w:t>
      </w:r>
      <w:r>
        <w:t xml:space="preserve"> </w:t>
      </w:r>
      <w:r>
        <w:rPr>
          <w:bCs/>
          <w:b/>
        </w:rPr>
        <w:t xml:space="preserve">Spain Valencia</w:t>
      </w:r>
      <w:r>
        <w:t xml:space="preserve"> </w:t>
      </w:r>
      <w:r>
        <w:t xml:space="preserve">market.</w:t>
      </w:r>
      <w:r>
        <w:t xml:space="preserve"> </w:t>
      </w:r>
      <w:r>
        <w:t xml:space="preserve">4. **Community Engagement:** Build relationships with local doctors, schools, and community groups to create referral networks that bridge the gap between public health services and private psychological care.</w:t>
      </w:r>
      <w:r>
        <w:t xml:space="preserve"> </w:t>
      </w:r>
      <w:r>
        <w:t xml:space="preserve">In conclusion, while the path for a</w:t>
      </w:r>
      <w:r>
        <w:t xml:space="preserve"> </w:t>
      </w:r>
      <w:r>
        <w:rPr>
          <w:bCs/>
          <w:b/>
        </w:rPr>
        <w:t xml:space="preserve">Psychologist</w:t>
      </w:r>
      <w:r>
        <w:t xml:space="preserve"> </w:t>
      </w:r>
      <w:r>
        <w:t xml:space="preserve">in</w:t>
      </w:r>
      <w:r>
        <w:t xml:space="preserve"> </w:t>
      </w:r>
      <w:r>
        <w:rPr>
          <w:bCs/>
          <w:b/>
        </w:rPr>
        <w:t xml:space="preserve">Spain Valencia</w:t>
      </w:r>
      <w:r>
        <w:t xml:space="preserve"> </w:t>
      </w:r>
      <w:r>
        <w:t xml:space="preserve">requires navigating complex regulatory and cultural landscapes, the potential for impact and professional fulfillment is substantial. By aligning clinical services with the unique needs of this vibrant Spanish region, practitioners can provide essential care that enhances the well-being of a diverse and evolving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Psychology Services in Spain Valencia</dc:title>
  <dc:creator/>
  <cp:keywords/>
  <dcterms:created xsi:type="dcterms:W3CDTF">2026-07-29T14:12:29Z</dcterms:created>
  <dcterms:modified xsi:type="dcterms:W3CDTF">2026-07-29T14:12:29Z</dcterms:modified>
</cp:coreProperties>
</file>

<file path=docProps/custom.xml><?xml version="1.0" encoding="utf-8"?>
<Properties xmlns="http://schemas.openxmlformats.org/officeDocument/2006/custom-properties" xmlns:vt="http://schemas.openxmlformats.org/officeDocument/2006/docPropsVTypes"/>
</file>