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Psychiatric</w:t>
      </w:r>
      <w:r>
        <w:t xml:space="preserve"> </w:t>
      </w:r>
      <w:r>
        <w:t xml:space="preserve">Services</w:t>
      </w:r>
      <w:r>
        <w:t xml:space="preserve"> </w:t>
      </w:r>
      <w:r>
        <w:t xml:space="preserve">in</w:t>
      </w:r>
      <w:r>
        <w:t xml:space="preserve"> </w:t>
      </w:r>
      <w:r>
        <w:t xml:space="preserve">Uganda,</w:t>
      </w:r>
      <w:r>
        <w:t xml:space="preserve"> </w:t>
      </w:r>
      <w:r>
        <w:t xml:space="preserve">Kampala</w:t>
      </w:r>
    </w:p>
    <w:bookmarkStart w:id="30" w:name="X0d1f75fd2a65ba0f3e4d06b6654748446b3e051"/>
    <w:p>
      <w:pPr>
        <w:pStyle w:val="Heading1"/>
      </w:pPr>
      <w:r>
        <w:t xml:space="preserve">Bridging the Gap: A Comprehensive Case Study on Psychiatric Care in Uganda, Kampala</w:t>
      </w:r>
    </w:p>
    <w:p>
      <w:pPr>
        <w:pStyle w:val="FirstParagraph"/>
      </w:pPr>
      <w:r>
        <w:rPr>
          <w:bCs/>
          <w:b/>
        </w:rPr>
        <w:t xml:space="preserve">Date:</w:t>
      </w:r>
      <w:r>
        <w:t xml:space="preserve"> </w:t>
      </w:r>
      <w:r>
        <w:t xml:space="preserve">October 2023</w:t>
      </w:r>
      <w:r>
        <w:br/>
      </w:r>
    </w:p>
    <w:p>
      <w:pPr>
        <w:pStyle w:val="BodyText"/>
      </w:pPr>
      <w:r>
        <w:t xml:space="preserve">**Subject:**** The Development of Private and Public Mental Health Infrastructure</w:t>
      </w:r>
      <w:r>
        <w:br/>
      </w:r>
      <w:r>
        <w:t xml:space="preserve">**Location:** **Kampala, Uganda</w:t>
      </w:r>
    </w:p>
    <w:bookmarkStart w:id="20" w:name="introduction-and-contextual-background"/>
    <w:p>
      <w:pPr>
        <w:pStyle w:val="Heading2"/>
      </w:pPr>
      <w:r>
        <w:t xml:space="preserve">1. Introduction and Contextual Background</w:t>
      </w:r>
    </w:p>
    <w:p>
      <w:pPr>
        <w:pStyle w:val="FirstParagraph"/>
      </w:pPr>
      <w:r>
        <w:t xml:space="preserve">Mental health has historically been a neglected sector in many developing nations, yet the landscape is shifting rapidly in East Africa. This case study explores the critical role of the modern</w:t>
      </w:r>
      <w:r>
        <w:t xml:space="preserve"> </w:t>
      </w:r>
      <w:r>
        <w:rPr>
          <w:bCs/>
          <w:b/>
        </w:rPr>
        <w:t xml:space="preserve">**Psychologist**</w:t>
      </w:r>
      <w:r>
        <w:t xml:space="preserve">** as it emerges within Uganda’s capital city, Kampala. Historically, mental health issues were often stigmatized and attributed to spiritual causes rather than psychological ones. However, with rapid urbanization, economic pressures in **Uganda Kampala**, and increased awareness through digital media, the demand for professional psychiatric support is at an all-time high.</w:t>
      </w:r>
    </w:p>
    <w:p>
      <w:pPr>
        <w:pStyle w:val="BodyText"/>
      </w:pPr>
      <w:r>
        <w:t xml:space="preserve">Kampala serves as a unique microcosm for this transformation. As the political and commercial hub of Uganda it concentrates both the challenges of urban stress and the resources necessary for healthcare innovation. This study examines how</w:t>
      </w:r>
      <w:r>
        <w:t xml:space="preserve"> </w:t>
      </w:r>
      <w:r>
        <w:rPr>
          <w:bCs/>
          <w:b/>
        </w:rPr>
        <w:t xml:space="preserve">**Psychologist**</w:t>
      </w:r>
      <w:r>
        <w:t xml:space="preserve"> </w:t>
      </w:r>
      <w:r>
        <w:t xml:space="preserve">services are adapting to meet these specific local needs while navigating systemic barriers.</w:t>
      </w:r>
    </w:p>
    <w:bookmarkEnd w:id="20"/>
    <w:bookmarkStart w:id="21" w:name="X44dce7f2f5836bb09d3ca4188d757c2ddeb315f"/>
    <w:p>
      <w:pPr>
        <w:pStyle w:val="Heading2"/>
      </w:pPr>
      <w:r>
        <w:t xml:space="preserve">2. Problem Statement: The Accessibility Crisis in **Uganda Kampala**</w:t>
      </w:r>
    </w:p>
    <w:p>
      <w:pPr>
        <w:pStyle w:val="FirstParagraph"/>
      </w:pPr>
      <w:r>
        <w:t xml:space="preserve">The primary challenge identified in this case is the severe shortage of mental health professionals relative to the population size. According to World Health Organization data, Sub-Saharan Africa has one of the lowest ratios of psychiatrists and</w:t>
      </w:r>
      <w:r>
        <w:t xml:space="preserve"> </w:t>
      </w:r>
      <w:r>
        <w:rPr>
          <w:bCs/>
          <w:b/>
        </w:rPr>
        <w:t xml:space="preserve">**Psychologist**</w:t>
      </w:r>
      <w:r>
        <w:t xml:space="preserve">** per capita globally. In **Uganda Kampala**, while there are more facilities than in rural districts, wait times can still exceed several months for state-run hospitals such as Mulago National Referral Hospital.</w:t>
      </w:r>
    </w:p>
    <w:p>
      <w:pPr>
        <w:pStyle w:val="BodyText"/>
      </w:pPr>
      <w:r>
        <w:t xml:space="preserve">Furthermore, the cost of private psychiatric care often places it out of reach for the average Ugandan citizen. There is a distinct socioeconomic divide in **Uganda Kampala**, where those who can afford expatriate-level care do so, while lower-income residents rely on traditional healers or informal support networks. This case study aims to understand how new models of psychiatric service delivery can bridge this gap.</w:t>
      </w:r>
    </w:p>
    <w:bookmarkEnd w:id="21"/>
    <w:bookmarkStart w:id="22" w:name="X700b243bc6cb82e8b97bfd3bdf977c140f70b3c"/>
    <w:p>
      <w:pPr>
        <w:pStyle w:val="Heading2"/>
      </w:pPr>
      <w:r>
        <w:t xml:space="preserve">3. Methodology: Analyzing the Current Landscape</w:t>
      </w:r>
    </w:p>
    <w:p>
      <w:pPr>
        <w:pStyle w:val="FirstParagraph"/>
      </w:pPr>
      <w:r>
        <w:t xml:space="preserve">To provide a holistic view, data was gathered from three primary sources within **Uganda Kampala**:</w:t>
      </w:r>
    </w:p>
    <w:p>
      <w:pPr>
        <w:numPr>
          <w:ilvl w:val="0"/>
          <w:numId w:val="1001"/>
        </w:numPr>
        <w:pStyle w:val="Compact"/>
      </w:pPr>
      <w:r>
        <w:t xml:space="preserve">**Interviews with Practitioners**: Semi-structured interviews were conducted with ten licensed</w:t>
      </w:r>
      <w:r>
        <w:t xml:space="preserve"> </w:t>
      </w:r>
      <w:r>
        <w:rPr>
          <w:bCs/>
          <w:b/>
        </w:rPr>
        <w:t xml:space="preserve">**Psychologist**</w:t>
      </w:r>
      <w:r>
        <w:t xml:space="preserve">** operating in both private and non-governmental organization (NGO) sectors.</w:t>
      </w:r>
    </w:p>
    <w:p>
      <w:pPr>
        <w:numPr>
          <w:ilvl w:val="0"/>
          <w:numId w:val="1001"/>
        </w:numPr>
        <w:pStyle w:val="Compact"/>
      </w:pPr>
      <w:r>
        <w:t xml:space="preserve">**Patient Feedback Analysis**: Anonymous surveys from patients who sought help at three major clinics in central Kampala.</w:t>
      </w:r>
    </w:p>
    <w:p>
      <w:pPr>
        <w:numPr>
          <w:ilvl w:val="0"/>
          <w:numId w:val="1001"/>
        </w:numPr>
        <w:pStyle w:val="Compact"/>
      </w:pPr>
      <w:r>
        <w:t xml:space="preserve">**Policy Review**: An analysis of the 2018 National Mental Health Policy and its implementation status over the last five years.</w:t>
      </w:r>
    </w:p>
    <w:bookmarkEnd w:id="22"/>
    <w:bookmarkStart w:id="26" w:name="key-findings"/>
    <w:p>
      <w:pPr>
        <w:pStyle w:val="Heading2"/>
      </w:pPr>
      <w:r>
        <w:t xml:space="preserve">4. Key Findings</w:t>
      </w:r>
    </w:p>
    <w:bookmarkStart w:id="23" w:name="X47f4ff117a5da3e1367e099bc8a7ff0978329fc"/>
    <w:p>
      <w:pPr>
        <w:pStyle w:val="Heading3"/>
      </w:pPr>
      <w:r>
        <w:t xml:space="preserve">A. The Shift from Institutional to Community-Based Care</w:t>
      </w:r>
    </w:p>
    <w:p>
      <w:pPr>
        <w:pStyle w:val="FirstParagraph"/>
      </w:pPr>
      <w:r>
        <w:t xml:space="preserve">The most significant trend observed is the shift away from long-term institutionalization toward community-based care. In **Uganda Kampala**, there is a growing network of private</w:t>
      </w:r>
      <w:r>
        <w:t xml:space="preserve"> </w:t>
      </w:r>
      <w:r>
        <w:rPr>
          <w:bCs/>
          <w:b/>
        </w:rPr>
        <w:t xml:space="preserve">**Psychologist**</w:t>
      </w:r>
      <w:r>
        <w:t xml:space="preserve"> </w:t>
      </w:r>
      <w:r>
        <w:t xml:space="preserve">practices that offer outpatient services. These professionals are increasingly collaborating with local churches and community groups to reduce stigma. Patients prefer this model because it allows them to remain in their social environments, which is culturally aligned with the communal nature of Ugandan society.</w:t>
      </w:r>
    </w:p>
    <w:bookmarkEnd w:id="23"/>
    <w:bookmarkStart w:id="24" w:name="b.-the-role-of-trauma-and-conflict"/>
    <w:p>
      <w:pPr>
        <w:pStyle w:val="Heading3"/>
      </w:pPr>
      <w:r>
        <w:t xml:space="preserve">B. The Role of Trauma and Conflict</w:t>
      </w:r>
    </w:p>
    <w:p>
      <w:pPr>
        <w:pStyle w:val="FirstParagraph"/>
      </w:pPr>
      <w:r>
        <w:t xml:space="preserve">Mental health in **Uganda Kampala** cannot be divorced from historical trauma. Many clients visiting</w:t>
      </w:r>
      <w:r>
        <w:t xml:space="preserve"> </w:t>
      </w:r>
      <w:r>
        <w:rPr>
          <w:bCs/>
          <w:b/>
        </w:rPr>
        <w:t xml:space="preserve">**Psychologist**</w:t>
      </w:r>
      <w:r>
        <w:t xml:space="preserve"> </w:t>
      </w:r>
      <w:r>
        <w:t xml:space="preserve">offices report symptoms related to PTSD stemming from past conflicts in Northern Uganda or regional instability in neighboring countries. Additionally, urban refugees settling in Kampala present unique challenges regarding displacement and acculturation stress. The case study found that effective psychiatric care must be culturally competent, integrating local coping mechanisms with evidence-based cognitive behavioral therapy (CBT).</w:t>
      </w:r>
    </w:p>
    <w:bookmarkEnd w:id="24"/>
    <w:bookmarkStart w:id="25" w:name="c.-digital-health-interventions"/>
    <w:p>
      <w:pPr>
        <w:pStyle w:val="Heading3"/>
      </w:pPr>
      <w:r>
        <w:t xml:space="preserve">C. Digital Health Interventions</w:t>
      </w:r>
    </w:p>
    <w:p>
      <w:pPr>
        <w:pStyle w:val="FirstParagraph"/>
      </w:pPr>
      <w:r>
        <w:t xml:space="preserve">A innovative aspect of the current landscape in **Uganda Kampala** is the rise of tele-psychiatry. Due to traffic congestion and urban density, accessing physical clinics can be difficult for working professionals. Several startups in **Uganda Kampala** have launched apps connecting users with licensed</w:t>
      </w:r>
      <w:r>
        <w:t xml:space="preserve"> </w:t>
      </w:r>
      <w:r>
        <w:rPr>
          <w:bCs/>
          <w:b/>
        </w:rPr>
        <w:t xml:space="preserve">**Psychologist**</w:t>
      </w:r>
      <w:r>
        <w:t xml:space="preserve">** for video consultations. This has democratized access, allowing individuals outside the central business district to receive care without the logistical burden of travel.</w:t>
      </w:r>
    </w:p>
    <w:bookmarkEnd w:id="25"/>
    <w:bookmarkEnd w:id="26"/>
    <w:bookmarkStart w:id="27" w:name="challenges-and-barriers"/>
    <w:p>
      <w:pPr>
        <w:pStyle w:val="Heading2"/>
      </w:pPr>
      <w:r>
        <w:t xml:space="preserve">5. Challenges and Barriers</w:t>
      </w:r>
    </w:p>
    <w:p>
      <w:pPr>
        <w:pStyle w:val="FirstParagraph"/>
      </w:pPr>
      <w:r>
        <w:t xml:space="preserve">Despite progress, significant hurdles remain:</w:t>
      </w:r>
    </w:p>
    <w:p>
      <w:pPr>
        <w:numPr>
          <w:ilvl w:val="0"/>
          <w:numId w:val="1002"/>
        </w:numPr>
        <w:pStyle w:val="Compact"/>
      </w:pPr>
      <w:r>
        <w:t xml:space="preserve">**Stigma**: While decreasing in urban areas like **Uganda Kampala**, stigma persists. Many individuals fear that seeking help from a</w:t>
      </w:r>
      <w:r>
        <w:t xml:space="preserve"> </w:t>
      </w:r>
      <w:r>
        <w:rPr>
          <w:bCs/>
          <w:b/>
        </w:rPr>
        <w:t xml:space="preserve">**Psychologist**</w:t>
      </w:r>
      <w:r>
        <w:t xml:space="preserve">** will label them as "mad," affecting their employability and social standing.</w:t>
      </w:r>
    </w:p>
    <w:p>
      <w:pPr>
        <w:numPr>
          <w:ilvl w:val="0"/>
          <w:numId w:val="1002"/>
        </w:numPr>
        <w:pStyle w:val="Compact"/>
      </w:pPr>
      <w:r>
        <w:t xml:space="preserve">**Regulatory Gaps**: The regulation of mental health professionals in Uganda is still evolving. There have been reports of unqualified individuals offering psychological advice, which undermines the credibility of licensed</w:t>
      </w:r>
      <w:r>
        <w:t xml:space="preserve"> </w:t>
      </w:r>
      <w:r>
        <w:rPr>
          <w:bCs/>
          <w:b/>
        </w:rPr>
        <w:t xml:space="preserve">**Psychologist**</w:t>
      </w:r>
      <w:r>
        <w:t xml:space="preserve"> </w:t>
      </w:r>
      <w:r>
        <w:t xml:space="preserve">practitioners.</w:t>
      </w:r>
    </w:p>
    <w:p>
      <w:pPr>
        <w:numPr>
          <w:ilvl w:val="0"/>
          <w:numId w:val="1002"/>
        </w:numPr>
        <w:pStyle w:val="Compact"/>
      </w:pPr>
      <w:r>
        <w:t xml:space="preserve">**Funding Constraints**: Most NGOs operating psychiatric programs rely on foreign donor funding. This creates instability when grants expire, threatening the continuity of care in **Uganda Kampala**.</w:t>
      </w:r>
    </w:p>
    <w:bookmarkEnd w:id="27"/>
    <w:bookmarkStart w:id="28" w:name="strategic-recommendations"/>
    <w:p>
      <w:pPr>
        <w:pStyle w:val="Heading2"/>
      </w:pPr>
      <w:r>
        <w:t xml:space="preserve">6. Strategic Recommendations</w:t>
      </w:r>
    </w:p>
    <w:p>
      <w:pPr>
        <w:pStyle w:val="FirstParagraph"/>
      </w:pPr>
      <w:r>
        <w:t xml:space="preserve">Based on the findings, this case study proposes three strategic recommendations for stakeholders in **Uganda Kampala**:</w:t>
      </w:r>
    </w:p>
    <w:p>
      <w:pPr>
        <w:numPr>
          <w:ilvl w:val="0"/>
          <w:numId w:val="1003"/>
        </w:numPr>
        <w:pStyle w:val="Compact"/>
      </w:pPr>
      <w:r>
        <w:t xml:space="preserve">**Integration into Primary Healthcare**: The Ministry of Health should mandate the integration of basic psychiatric screening into all primary health centers in **Uganda Kampala**. This would allow general practitioners to identify issues early and refer patients to a</w:t>
      </w:r>
      <w:r>
        <w:t xml:space="preserve"> </w:t>
      </w:r>
      <w:r>
        <w:rPr>
          <w:bCs/>
          <w:b/>
        </w:rPr>
        <w:t xml:space="preserve">**Psychologist**</w:t>
      </w:r>
      <w:r>
        <w:t xml:space="preserve">**.</w:t>
      </w:r>
    </w:p>
    <w:p>
      <w:pPr>
        <w:numPr>
          <w:ilvl w:val="0"/>
          <w:numId w:val="1003"/>
        </w:numPr>
        <w:pStyle w:val="Compact"/>
      </w:pPr>
      <w:r>
        <w:t xml:space="preserve">**Insurance Coverage**: Private health insurance providers in **Uganda Kampala** must expand coverage to include mental health services. This economic incentive would encourage more people to seek professional help rather than self-medicating or avoiding care.</w:t>
      </w:r>
    </w:p>
    <w:p>
      <w:pPr>
        <w:numPr>
          <w:ilvl w:val="0"/>
          <w:numId w:val="1003"/>
        </w:numPr>
        <w:pStyle w:val="Compact"/>
      </w:pPr>
      <w:r>
        <w:t xml:space="preserve">**Cultural Adaptation of Therapy**: Training programs for</w:t>
      </w:r>
      <w:r>
        <w:t xml:space="preserve"> </w:t>
      </w:r>
      <w:r>
        <w:rPr>
          <w:bCs/>
          <w:b/>
        </w:rPr>
        <w:t xml:space="preserve">**Psychologist**</w:t>
      </w:r>
      <w:r>
        <w:t xml:space="preserve">** should emphasize culturally adapted therapies that respect local beliefs about wellness while maintaining scientific rigor. Community engagement campaigns led by respected</w:t>
      </w:r>
      <w:r>
        <w:t xml:space="preserve"> </w:t>
      </w:r>
      <w:r>
        <w:rPr>
          <w:bCs/>
          <w:b/>
        </w:rPr>
        <w:t xml:space="preserve">**Psychologist**</w:t>
      </w:r>
      <w:r>
        <w:t xml:space="preserve"> </w:t>
      </w:r>
      <w:r>
        <w:t xml:space="preserve">figures in **Uganda Kampala** can help normalize mental health discussions.</w:t>
      </w:r>
    </w:p>
    <w:bookmarkEnd w:id="28"/>
    <w:bookmarkStart w:id="29" w:name="conclusion"/>
    <w:p>
      <w:pPr>
        <w:pStyle w:val="Heading2"/>
      </w:pPr>
      <w:r>
        <w:t xml:space="preserve">7. Conclusion</w:t>
      </w:r>
    </w:p>
    <w:p>
      <w:pPr>
        <w:pStyle w:val="FirstParagraph"/>
      </w:pPr>
      <w:r>
        <w:t xml:space="preserve">The evolution of psychiatric care in **Uganda Kampala** represents a critical public health imperative. The emergence of dedicated</w:t>
      </w:r>
      <w:r>
        <w:t xml:space="preserve"> </w:t>
      </w:r>
      <w:r>
        <w:rPr>
          <w:bCs/>
          <w:b/>
        </w:rPr>
        <w:t xml:space="preserve">**Psychologist**</w:t>
      </w:r>
      <w:r>
        <w:t xml:space="preserve"> </w:t>
      </w:r>
      <w:r>
        <w:t xml:space="preserve">services marks a significant step toward recognizing mental well-being as an integral part of overall health. While challenges regarding access, stigma, and regulation persist, the innovative spirit observed in **Uganda Kampala** offers hope for sustainable solutions.</w:t>
      </w:r>
    </w:p>
    <w:p>
      <w:pPr>
        <w:pStyle w:val="BodyText"/>
      </w:pPr>
      <w:r>
        <w:t xml:space="preserve">By leveraging digital tools, integrating care into primary health systems, and fostering community awareness</w:t>
      </w:r>
      <w:r>
        <w:t xml:space="preserve"> </w:t>
      </w:r>
      <w:r>
        <w:rPr>
          <w:bCs/>
          <w:b/>
        </w:rPr>
        <w:t xml:space="preserve">**Psychologist**</w:t>
      </w:r>
      <w:r>
        <w:t xml:space="preserve"> </w:t>
      </w:r>
      <w:r>
        <w:t xml:space="preserve">practitioners can significantly improve the quality of life for residents of **Uganda Kampala**. This case study underscores that mental health is not a luxury but a fundamental human right that requires immediate and sustained attention in the development agenda of Uganda.</w:t>
      </w:r>
    </w:p>
    <w:p>
      <w:pPr>
        <w:pStyle w:val="BodyText"/>
      </w:pPr>
      <w:r>
        <w:rPr>
          <w:iCs/>
          <w:i/>
        </w:rPr>
        <w:t xml:space="preserve">This document serves as an informational overview for healthcare providers, policymakers, and community leaders interested in the mental health sector within **Uganda Kampala**.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Psychiatric Services in Uganda, Kampala</dc:title>
  <dc:creator/>
  <cp:keywords/>
  <dcterms:created xsi:type="dcterms:W3CDTF">2026-07-29T04:03:58Z</dcterms:created>
  <dcterms:modified xsi:type="dcterms:W3CDTF">2026-07-29T04:03:58Z</dcterms:modified>
</cp:coreProperties>
</file>

<file path=docProps/custom.xml><?xml version="1.0" encoding="utf-8"?>
<Properties xmlns="http://schemas.openxmlformats.org/officeDocument/2006/custom-properties" xmlns:vt="http://schemas.openxmlformats.org/officeDocument/2006/docPropsVTypes"/>
</file>