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Montreal</w:t>
      </w:r>
    </w:p>
    <w:bookmarkStart w:id="36" w:name="Xadb067988131566d2423741d1751a4d16bd8caa"/>
    <w:p>
      <w:pPr>
        <w:pStyle w:val="Heading1"/>
      </w:pPr>
      <w:r>
        <w:t xml:space="preserve">The Role and Impact of the Radiologist in Canada Montreal</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Quebec, Canada</w:t>
      </w:r>
      <w:r>
        <w:br/>
      </w:r>
      <w:r>
        <w:rPr>
          <w:bCs/>
          <w:b/>
        </w:rPr>
        <w:t xml:space="preserve">Focused Region:</w:t>
      </w:r>
      <w:r>
        <w:t xml:space="preserve"> </w:t>
      </w:r>
      <w:r>
        <w:t xml:space="preserve">Montreal</w:t>
      </w:r>
    </w:p>
    <w:bookmarkStart w:id="20" w:name="executive-summary"/>
    <w:p>
      <w:pPr>
        <w:pStyle w:val="Heading2"/>
      </w:pPr>
      <w:r>
        <w:t xml:space="preserve">Executive Summary</w:t>
      </w:r>
    </w:p>
    <w:p>
      <w:pPr>
        <w:pStyle w:val="FirstParagraph"/>
      </w:pPr>
      <w:r>
        <w:t xml:space="preserve">In the complex landscape of modern healthcare, few professions bridge the gap between technological innovation and clinical decision-making as effectively as the radiologist. This Case Study focuses specifically on the unique position of a Radiologist operating within Canada Montreal, one of North America’s most dynamic medical hubs. As a global leader in health research and a critical node in Quebec’s public healthcare system, Montreal presents distinct challenges and opportunities for imaging specialists.</w:t>
      </w:r>
    </w:p>
    <w:p>
      <w:pPr>
        <w:pStyle w:val="BodyText"/>
      </w:pPr>
      <w:r>
        <w:t xml:space="preserve">This document explores how the modern Radiologist functions not merely as an interpreter of images but as a central consultant to multidisciplinary teams. It examines the regulatory frameworks of Canada, the specific demographic pressures on Canada Montreal’s infrastructure, and the evolving definition of radiology in an era of artificial intelligence and precision medicine.</w:t>
      </w:r>
    </w:p>
    <w:bookmarkEnd w:id="20"/>
    <w:bookmarkStart w:id="21" w:name="X9775864105abee2900b8b81b8fc41f9839350ef"/>
    <w:p>
      <w:pPr>
        <w:pStyle w:val="Heading2"/>
      </w:pPr>
      <w:r>
        <w:t xml:space="preserve">Contextual Background: The Canadian Healthcare Landscape</w:t>
      </w:r>
    </w:p>
    <w:p>
      <w:pPr>
        <w:pStyle w:val="FirstParagraph"/>
      </w:pPr>
      <w:r>
        <w:t xml:space="preserve">To understand the role of a Radiologist in this region, one must first appreciate the structure of healthcare delivery. In Canada, healthcare is primarily administered by provincial governments under the Canada Health Act. This implies that for a Radiologist working in Quebec, the majority of imaging services are provided through public institutions such as university-affiliated hospitals and local service centers.</w:t>
      </w:r>
    </w:p>
    <w:p>
      <w:pPr>
        <w:pStyle w:val="BodyText"/>
      </w:pPr>
      <w:r>
        <w:t xml:space="preserve">Unlike some private-sector-heavy models seen elsewhere in North America, the Radiologist in this context is often embedded within large academic medical centers. In Montreal, these include prestigious institutions like McGill University Health Centre (MUHC), Université de Montréal Hospital Network (CHUM), and Jewish General Hospital. These entities serve diverse populations, ranging from urban density to suburban sprawl, requiring a flexible approach to diagnostic imaging.</w:t>
      </w:r>
    </w:p>
    <w:bookmarkEnd w:id="21"/>
    <w:bookmarkStart w:id="24" w:name="Xc3cae9e9a8e1b8cbd7c057a5bc0d056825e837b"/>
    <w:p>
      <w:pPr>
        <w:pStyle w:val="Heading2"/>
      </w:pPr>
      <w:r>
        <w:t xml:space="preserve">The Professional Profile of the Radiologist</w:t>
      </w:r>
    </w:p>
    <w:p>
      <w:pPr>
        <w:pStyle w:val="FirstParagraph"/>
      </w:pPr>
      <w:r>
        <w:t xml:space="preserve">A Radiologist in Canada Montreal is typically a medical doctor who has completed specialized residency training in Diagnostic or Interventional Radiology. The path is rigorous, involving board certification through the Royal College of Physicians and Surgeons of Canada (RCPSC) and licensure by the Collège des médecins du Québec. However, their role extends far beyond obtaining these credentials.</w:t>
      </w:r>
    </w:p>
    <w:bookmarkStart w:id="22" w:name="dual-roles-diagnostic-and-interventional"/>
    <w:p>
      <w:pPr>
        <w:pStyle w:val="Heading3"/>
      </w:pPr>
      <w:r>
        <w:t xml:space="preserve">Dual Roles: Diagnostic and Interventional</w:t>
      </w:r>
    </w:p>
    <w:p>
      <w:pPr>
        <w:pStyle w:val="FirstParagraph"/>
      </w:pPr>
      <w:r>
        <w:t xml:space="preserve">The Case Study identifies two primary branches practiced in this region. First, the diagnostic Radiologist utilizes advanced modalities such as MRI, CT, ultrasound, and nuclear medicine to identify diseases. Second, the interventional Radiologist performs minimally invasive procedures guided by imaging. In a high-volume city like Canada Montreal, interventional radiology has seen significant growth due to its ability to reduce hospital stays and improve patient outcomes in oncology and vascular care.</w:t>
      </w:r>
    </w:p>
    <w:bookmarkEnd w:id="22"/>
    <w:bookmarkStart w:id="23" w:name="the-consultant-model"/>
    <w:p>
      <w:pPr>
        <w:pStyle w:val="Heading3"/>
      </w:pPr>
      <w:r>
        <w:t xml:space="preserve">The Consultant Model</w:t>
      </w:r>
    </w:p>
    <w:p>
      <w:pPr>
        <w:pStyle w:val="FirstParagraph"/>
      </w:pPr>
      <w:r>
        <w:t xml:space="preserve">A critical aspect of the Radiologist’s function is their role as a consultant. In complex cases, referring physicians—from cardiologists to neurologists—rely heavily on the subspecialized expertise of the Radiologist. This consultative relationship is vital in Canada Montreal, where tertiary care centers attract patients from across Quebec and internationally.</w:t>
      </w:r>
    </w:p>
    <w:bookmarkEnd w:id="23"/>
    <w:bookmarkEnd w:id="24"/>
    <w:bookmarkStart w:id="28" w:name="challenges-specific-to-canada-montreal"/>
    <w:p>
      <w:pPr>
        <w:pStyle w:val="Heading2"/>
      </w:pPr>
      <w:r>
        <w:t xml:space="preserve">Challenges Specific to Canada Montreal</w:t>
      </w:r>
    </w:p>
    <w:p>
      <w:pPr>
        <w:pStyle w:val="FirstParagraph"/>
      </w:pPr>
      <w:r>
        <w:t xml:space="preserve">The urban environment of Montreal introduces specific variables that impact radiological practice.</w:t>
      </w:r>
    </w:p>
    <w:bookmarkStart w:id="25" w:name="bilingualism-and-cultural-competency"/>
    <w:p>
      <w:pPr>
        <w:pStyle w:val="Heading3"/>
      </w:pPr>
      <w:r>
        <w:t xml:space="preserve">Bilingualism and Cultural Competency</w:t>
      </w:r>
    </w:p>
    <w:p>
      <w:pPr>
        <w:pStyle w:val="FirstParagraph"/>
      </w:pPr>
      <w:r>
        <w:t xml:space="preserve">Montreal is a bilingual city, with French as the primary language of public services. Therefore, a Radiologist must navigate communication barriers not only during patient interactions in interventional procedures but also when dictating reports that may be reviewed by non-radiologist specialists. Cultural competency is essential, as the patient demographic includes significant immigrant populations and diverse linguistic groups.</w:t>
      </w:r>
    </w:p>
    <w:bookmarkEnd w:id="25"/>
    <w:bookmarkStart w:id="26" w:name="workforce-accessibility-and-wait-times"/>
    <w:p>
      <w:pPr>
        <w:pStyle w:val="Heading3"/>
      </w:pPr>
      <w:r>
        <w:t xml:space="preserve">Workforce Accessibility and Wait Times</w:t>
      </w:r>
    </w:p>
    <w:p>
      <w:pPr>
        <w:pStyle w:val="FirstParagraph"/>
      </w:pPr>
      <w:r>
        <w:t xml:space="preserve">A pressing issue in Canadian healthcare is access. In Canada Montreal, long wait times for elective MRI scans or CT procedures are a common concern. The Radiologist plays a crucial role in workflow optimization. By prioritizing urgent cases and utilizing AI-assisted triage tools, Radiologists help mitigate bottlenecks. This efficiency is not just operational; it directly impacts patient safety and survival rates in time-sensitive conditions like stroke or pulmonary embolism.</w:t>
      </w:r>
    </w:p>
    <w:bookmarkEnd w:id="26"/>
    <w:bookmarkStart w:id="27" w:name="bilingual-reporting-requirements"/>
    <w:p>
      <w:pPr>
        <w:pStyle w:val="Heading3"/>
      </w:pPr>
      <w:r>
        <w:t xml:space="preserve">Bilingual Reporting Requirements</w:t>
      </w:r>
    </w:p>
    <w:p>
      <w:pPr>
        <w:pStyle w:val="FirstParagraph"/>
      </w:pPr>
      <w:r>
        <w:t xml:space="preserve">In Quebec, medical records must comply with strict language laws. Radiologists often face the challenge of producing accurate reports that may need to be accessible in both English and French, particularly in bilingual institutions like the McGill University Health Centre. This adds a layer of administrative complexity to their clinical duties.</w:t>
      </w:r>
    </w:p>
    <w:bookmarkEnd w:id="27"/>
    <w:bookmarkEnd w:id="28"/>
    <w:bookmarkStart w:id="31" w:name="technological-integration-and-innovation"/>
    <w:p>
      <w:pPr>
        <w:pStyle w:val="Heading2"/>
      </w:pPr>
      <w:r>
        <w:t xml:space="preserve">Technological Integration and Innovation</w:t>
      </w:r>
    </w:p>
    <w:p>
      <w:pPr>
        <w:pStyle w:val="FirstParagraph"/>
      </w:pPr>
      <w:r>
        <w:t xml:space="preserve">Montreal is recognized as a global hub for biomedical technology. Consequently, the Radiologist here is at the forefront of integrating new technologies.</w:t>
      </w:r>
    </w:p>
    <w:bookmarkStart w:id="29" w:name="digital-health-and-pacs-systems"/>
    <w:p>
      <w:pPr>
        <w:pStyle w:val="Heading3"/>
      </w:pPr>
      <w:r>
        <w:t xml:space="preserve">Digital Health and PACS Systems</w:t>
      </w:r>
    </w:p>
    <w:p>
      <w:pPr>
        <w:pStyle w:val="FirstParagraph"/>
      </w:pPr>
      <w:r>
        <w:t xml:space="preserve">The adoption of Picture Archiving and Communication Systems (PACS) has been robust in this region. The modern Radiologist relies on seamless digital integration to access patient history from various providers across the province. This interoperability is critical for continuity of care.</w:t>
      </w:r>
    </w:p>
    <w:bookmarkEnd w:id="29"/>
    <w:bookmarkStart w:id="30" w:name="radiomics-and-artificial-intelligence"/>
    <w:p>
      <w:pPr>
        <w:pStyle w:val="Heading3"/>
      </w:pPr>
      <w:r>
        <w:t xml:space="preserve">Radiomics and Artificial Intelligence</w:t>
      </w:r>
    </w:p>
    <w:p>
      <w:pPr>
        <w:pStyle w:val="FirstParagraph"/>
      </w:pPr>
      <w:r>
        <w:t xml:space="preserve">Institutions in Canada Montreal, such as those affiliated with McGill and Concordia University, are actively researching "radiomics"—the extraction of large amounts of quantitative data from medical images. The Radiologist is evolving into a data analyst who works alongside algorithms. AI tools are increasingly used to detect anomalies in chest X-rays or screen for breast cancer in mammograms, allowing the Radiologist to focus on complex diagnosis rather than routine screening.</w:t>
      </w:r>
    </w:p>
    <w:bookmarkEnd w:id="30"/>
    <w:bookmarkEnd w:id="31"/>
    <w:bookmarkStart w:id="32" w:name="the-impact-of-tele-radiology"/>
    <w:p>
      <w:pPr>
        <w:pStyle w:val="Heading2"/>
      </w:pPr>
      <w:r>
        <w:t xml:space="preserve">The Impact of Tele-Radiology</w:t>
      </w:r>
    </w:p>
    <w:p>
      <w:pPr>
        <w:pStyle w:val="FirstParagraph"/>
      </w:pPr>
      <w:r>
        <w:t xml:space="preserve">While Montreal is well-resourced compared to rural areas of Quebec, it also serves as a referral center for surrounding regions. The use of tele-radiology allows Radiologists in Canada Montreal to provide second opinions or cover night shifts for smaller clinics elsewhere. This expands the reach and influence of the specialized Radiologist workforce, ensuring that high-level diagnostic expertise is accessible beyond the city limits.</w:t>
      </w:r>
    </w:p>
    <w:bookmarkEnd w:id="32"/>
    <w:bookmarkStart w:id="34" w:name="future-outlook-and-recommendations"/>
    <w:p>
      <w:pPr>
        <w:pStyle w:val="Heading2"/>
      </w:pPr>
      <w:r>
        <w:t xml:space="preserve">Future Outlook and Recommendations</w:t>
      </w:r>
    </w:p>
    <w:p>
      <w:pPr>
        <w:pStyle w:val="FirstParagraph"/>
      </w:pPr>
      <w:r>
        <w:t xml:space="preserve">As we look toward the future, several trends will define the career of a Radiologist in Canada Montreal:</w:t>
      </w:r>
    </w:p>
    <w:p>
      <w:pPr>
        <w:numPr>
          <w:ilvl w:val="0"/>
          <w:numId w:val="1001"/>
        </w:numPr>
        <w:pStyle w:val="Compact"/>
      </w:pPr>
      <w:r>
        <w:rPr>
          <w:bCs/>
          <w:b/>
        </w:rPr>
        <w:t xml:space="preserve">Precision Medicine:</w:t>
      </w:r>
      <w:r>
        <w:t xml:space="preserve"> </w:t>
      </w:r>
      <w:r>
        <w:t xml:space="preserve">Radiologists will increasingly guide treatment decisions for cancer patients by analyzing tumor characteristics on imaging.</w:t>
      </w:r>
    </w:p>
    <w:p>
      <w:pPr>
        <w:numPr>
          <w:ilvl w:val="0"/>
          <w:numId w:val="1001"/>
        </w:numPr>
        <w:pStyle w:val="Compact"/>
      </w:pPr>
      <w:r>
        <w:rPr>
          <w:bCs/>
          <w:b/>
        </w:rPr>
        <w:t xml:space="preserve">Routine AI Collaboration:</w:t>
      </w:r>
      <w:r>
        <w:t xml:space="preserve"> </w:t>
      </w:r>
      <w:r>
        <w:t xml:space="preserve">The acceptance of AI as a "co-pilot" in reading scans will become standard practice, requiring upskilling in data literacy.</w:t>
      </w:r>
    </w:p>
    <w:p>
      <w:pPr>
        <w:numPr>
          <w:ilvl w:val="0"/>
          <w:numId w:val="1001"/>
        </w:numPr>
        <w:pStyle w:val="Compact"/>
      </w:pPr>
      <w:r>
        <w:rPr>
          <w:bCs/>
          <w:b/>
        </w:rPr>
        <w:t xml:space="preserve">Patient-Centered Care:</w:t>
      </w:r>
      <w:r>
        <w:t xml:space="preserve"> </w:t>
      </w:r>
      <w:r>
        <w:t xml:space="preserve">There is a growing emphasis on communicating findings directly to patients, demystifying complex imaging results and improving health literacy.</w:t>
      </w:r>
    </w:p>
    <w:bookmarkStart w:id="33" w:name="the-verdict"/>
    <w:p>
      <w:pPr>
        <w:pStyle w:val="Heading3"/>
      </w:pPr>
      <w:r>
        <w:t xml:space="preserve">The Verdict</w:t>
      </w:r>
    </w:p>
    <w:p>
      <w:pPr>
        <w:pStyle w:val="FirstParagraph"/>
      </w:pPr>
      <w:r>
        <w:t xml:space="preserve">The Radiologist in Canada Montreal stands at the intersection of tradition and innovation. They are guardians of diagnostic accuracy in a publicly funded system, navigators of a bilingual cultural landscape, and pioneers in digital health. Their work is indispensable to the efficacy of the Canadian healthcare model.</w:t>
      </w:r>
    </w:p>
    <w:bookmarkEnd w:id="33"/>
    <w:bookmarkEnd w:id="34"/>
    <w:bookmarkStart w:id="35" w:name="conclusion"/>
    <w:p>
      <w:pPr>
        <w:pStyle w:val="Heading2"/>
      </w:pPr>
      <w:r>
        <w:t xml:space="preserve">Conclusion</w:t>
      </w:r>
    </w:p>
    <w:p>
      <w:pPr>
        <w:pStyle w:val="FirstParagraph"/>
      </w:pPr>
      <w:r>
        <w:t xml:space="preserve">This Case Study demonstrates that the Radiologist is far more than an image reader; they are a pivotal clinician in Canada Montreal’s healthcare ecosystem. From managing bilingual administrative requirements to leading interventional procedures and integrating artificial intelligence, their role is multifaceted and demanding. As Montreal continues to grow as a medical research capital, the Radiologist will remain essential in translating complex data into life-saving clinical actions.</w:t>
      </w:r>
    </w:p>
    <w:p>
      <w:pPr>
        <w:pStyle w:val="BodyText"/>
      </w:pPr>
      <w:r>
        <w:t xml:space="preserve">The sustainability of this specialty depends on continued investment in training, technology, and interdisciplinary collaboration. For the healthcare system of Canada Montreal to thrive, it must support its Radiologists with adequate resources and recognition of their expanding scope of practice. Ultimately, the quality of care provided to patients is directly linked to the efficiency and expertise of these medical imaging specialists.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Radiologist in Canada Montreal</dc:title>
  <dc:creator/>
  <dc:language>en</dc:language>
  <cp:keywords/>
  <dcterms:created xsi:type="dcterms:W3CDTF">2026-07-29T12:51:54Z</dcterms:created>
  <dcterms:modified xsi:type="dcterms:W3CDTF">2026-07-29T12:51:54Z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