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Radiologist</w:t>
      </w:r>
      <w:r>
        <w:t xml:space="preserve"> </w:t>
      </w:r>
      <w:r>
        <w:t xml:space="preserve">in</w:t>
      </w:r>
      <w:r>
        <w:t xml:space="preserve"> </w:t>
      </w:r>
      <w:r>
        <w:t xml:space="preserve">Germany</w:t>
      </w:r>
      <w:r>
        <w:t xml:space="preserve"> </w:t>
      </w:r>
      <w:r>
        <w:t xml:space="preserve">Munich</w:t>
      </w:r>
    </w:p>
    <w:bookmarkStart w:id="30" w:name="X4b95c4df6af1551d95ce3cb84fd33836fd484cf"/>
    <w:p>
      <w:pPr>
        <w:pStyle w:val="Heading1"/>
      </w:pPr>
      <w:r>
        <w:t xml:space="preserve">Bridging Technology and Tradition: The Modern Radiologist in Germany Munich</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Published Case Study</w:t>
      </w:r>
    </w:p>
    <w:bookmarkStart w:id="20" w:name="executive-summary"/>
    <w:p>
      <w:pPr>
        <w:pStyle w:val="Heading2"/>
      </w:pPr>
      <w:r>
        <w:t xml:space="preserve">Executive Summary</w:t>
      </w:r>
    </w:p>
    <w:p>
      <w:pPr>
        <w:pStyle w:val="FirstParagraph"/>
      </w:pPr>
      <w:r>
        <w:t xml:space="preserve">This case study explores the evolving role of the</w:t>
      </w:r>
      <w:r>
        <w:t xml:space="preserve"> </w:t>
      </w:r>
      <w:r>
        <w:rPr>
          <w:iCs/>
          <w:i/>
        </w:rPr>
        <w:t xml:space="preserve">Radiologist</w:t>
      </w:r>
      <w:r>
        <w:t xml:space="preserve">, focusing specifically on the unique healthcare ecosystem within</w:t>
      </w:r>
      <w:r>
        <w:t xml:space="preserve"> </w:t>
      </w:r>
      <w:r>
        <w:rPr>
          <w:iCs/>
          <w:i/>
        </w:rPr>
        <w:t xml:space="preserve">Germany Munich</w:t>
      </w:r>
      <w:r>
        <w:t xml:space="preserve">. As one of Europe’s most technologically advanced medical hubs, Munich presents a distinct environment where high-end diagnostic imaging intersects with rigorous German regulatory frameworks and cultural expectations for precision. This document analyzes how modern radiologists in this region are navigating the convergence of artificial intelligence (AI), patient-centered care, and complex administrative structures.</w:t>
      </w:r>
    </w:p>
    <w:bookmarkEnd w:id="20"/>
    <w:bookmarkStart w:id="21" w:name="X4ffc29d7aaa5b432519393909c918b6a9baa766"/>
    <w:p>
      <w:pPr>
        <w:pStyle w:val="Heading2"/>
      </w:pPr>
      <w:r>
        <w:t xml:space="preserve">1. Context: The Healthcare Landscape in Germany Munich</w:t>
      </w:r>
    </w:p>
    <w:p>
      <w:pPr>
        <w:pStyle w:val="FirstParagraph"/>
      </w:pPr>
      <w:r>
        <w:t xml:space="preserve">Munich serves as a critical node in the Bavarian healthcare system. Known for its high concentration of university clinics (*Universitätsklinika*) and specialized private practices, the city demands exceptional standards from its medical professionals. For any</w:t>
      </w:r>
      <w:r>
        <w:t xml:space="preserve"> </w:t>
      </w:r>
      <w:r>
        <w:rPr>
          <w:iCs/>
          <w:i/>
        </w:rPr>
        <w:t xml:space="preserve">Radiologist</w:t>
      </w:r>
      <w:r>
        <w:t xml:space="preserve"> </w:t>
      </w:r>
      <w:r>
        <w:t xml:space="preserve">operating in this region, the baseline expectation is not merely competence but excellence.</w:t>
      </w:r>
    </w:p>
    <w:p>
      <w:pPr>
        <w:pStyle w:val="BodyText"/>
      </w:pPr>
      <w:r>
        <w:t xml:space="preserve">The healthcare system in Germany is characterized by a dual structure of statutory health insurance (*Gesetzliche Krankenversicherung*) and private health insurance (*Private Krankenversicherung*). In Munich, a significant portion of the population holds private insurance, which often allows for faster access to diagnostic services. Consequently, the</w:t>
      </w:r>
      <w:r>
        <w:t xml:space="preserve"> </w:t>
      </w:r>
      <w:r>
        <w:rPr>
          <w:iCs/>
          <w:i/>
        </w:rPr>
        <w:t xml:space="preserve">Germany Munich</w:t>
      </w:r>
      <w:r>
        <w:t xml:space="preserve"> </w:t>
      </w:r>
      <w:r>
        <w:t xml:space="preserve">market is highly competitive regarding turnaround times and image quality. Radiologists here must balance the efficiency required by private insurers with the equitable standards mandated for statutory patients.</w:t>
      </w:r>
    </w:p>
    <w:bookmarkEnd w:id="21"/>
    <w:bookmarkStart w:id="24" w:name="Xa5ce810c3ddafb7b983b83c2ccdac6bfb91ef03"/>
    <w:p>
      <w:pPr>
        <w:pStyle w:val="Heading2"/>
      </w:pPr>
      <w:r>
        <w:t xml:space="preserve">2. The Professional Challenge: Workload and Specialization</w:t>
      </w:r>
    </w:p>
    <w:p>
      <w:pPr>
        <w:pStyle w:val="FirstParagraph"/>
      </w:pPr>
      <w:r>
        <w:t xml:space="preserve">The typical day for a radiologist in Munich is fraught with high-volume demands. Major institutions, such as the Klinikum rechts der Isar or Ludwig-Maximilians-Universität (LMU), handle thousands of examinations weekly. The modern</w:t>
      </w:r>
      <w:r>
        <w:t xml:space="preserve"> </w:t>
      </w:r>
      <w:r>
        <w:rPr>
          <w:iCs/>
          <w:i/>
        </w:rPr>
        <w:t xml:space="preserve">Radiologist</w:t>
      </w:r>
      <w:r>
        <w:t xml:space="preserve"> </w:t>
      </w:r>
      <w:r>
        <w:t xml:space="preserve">is no longer just an interpreter of images but a central figure in multidisciplinary tumor boards and acute care decisions.</w:t>
      </w:r>
    </w:p>
    <w:bookmarkStart w:id="22" w:name="sub-specialization-trends"/>
    <w:p>
      <w:pPr>
        <w:pStyle w:val="Heading3"/>
      </w:pPr>
      <w:r>
        <w:t xml:space="preserve">2.1 Sub-specialization Trends</w:t>
      </w:r>
    </w:p>
    <w:p>
      <w:pPr>
        <w:pStyle w:val="FirstParagraph"/>
      </w:pPr>
      <w:r>
        <w:t xml:space="preserve">In recent years, general radiology has given way to sub-specialization. In Munich, we observe a distinct trend toward neuroradiology, musculoskeletal imaging (given the city’s strong sports medicine culture), and cardiac imaging. A</w:t>
      </w:r>
      <w:r>
        <w:t xml:space="preserve"> </w:t>
      </w:r>
      <w:r>
        <w:rPr>
          <w:iCs/>
          <w:i/>
        </w:rPr>
        <w:t xml:space="preserve">Radiologist</w:t>
      </w:r>
      <w:r>
        <w:t xml:space="preserve"> </w:t>
      </w:r>
      <w:r>
        <w:t xml:space="preserve">in this region is increasingly expected to possess deep expertise in one of these niches rather than maintaining a broad generalist profile. This shift requires continuous medical education and often additional certification years.</w:t>
      </w:r>
    </w:p>
    <w:bookmarkEnd w:id="22"/>
    <w:bookmarkStart w:id="23" w:name="the-stress-of-acute-care"/>
    <w:p>
      <w:pPr>
        <w:pStyle w:val="Heading3"/>
      </w:pPr>
      <w:r>
        <w:t xml:space="preserve">2.2 The Stress of Acute Care</w:t>
      </w:r>
    </w:p>
    <w:p>
      <w:pPr>
        <w:pStyle w:val="FirstParagraph"/>
      </w:pPr>
      <w:r>
        <w:t xml:space="preserve">Munich’s status as a major metropolitan center means that emergency radiology is intensive. Stroke centers, trauma units, and acute abdominal emergencies require immediate interpretation of CT scans and MRIs. The pressure on the</w:t>
      </w:r>
      <w:r>
        <w:t xml:space="preserve"> </w:t>
      </w:r>
      <w:r>
        <w:rPr>
          <w:iCs/>
          <w:i/>
        </w:rPr>
        <w:t xml:space="preserve">Radiologist</w:t>
      </w:r>
      <w:r>
        <w:t xml:space="preserve"> </w:t>
      </w:r>
      <w:r>
        <w:t xml:space="preserve">to provide rapid, accurate triage is immense. Errors in this high-stakes environment can have severe consequences for patient outcomes, necessitating robust safety protocols and double-reading systems for critical findings.</w:t>
      </w:r>
    </w:p>
    <w:bookmarkEnd w:id="23"/>
    <w:bookmarkEnd w:id="24"/>
    <w:bookmarkStart w:id="25" w:name="X836150db1baf41ea57ea6ce3bc4fb825ebc6d53"/>
    <w:p>
      <w:pPr>
        <w:pStyle w:val="Heading2"/>
      </w:pPr>
      <w:r>
        <w:t xml:space="preserve">3. Technological Integration: AI and Digital Workflows</w:t>
      </w:r>
    </w:p>
    <w:p>
      <w:pPr>
        <w:pStyle w:val="FirstParagraph"/>
      </w:pPr>
      <w:r>
        <w:t xml:space="preserve">Munich is often cited as a pioneer in medical technology adoption within Germany. For the local</w:t>
      </w:r>
      <w:r>
        <w:t xml:space="preserve"> </w:t>
      </w:r>
      <w:r>
        <w:rPr>
          <w:iCs/>
          <w:i/>
        </w:rPr>
        <w:t xml:space="preserve">Radiologist</w:t>
      </w:r>
      <w:r>
        <w:t xml:space="preserve">, digital transformation is not a future concept but a present reality.</w:t>
      </w:r>
    </w:p>
    <w:p>
      <w:pPr>
        <w:numPr>
          <w:ilvl w:val="0"/>
          <w:numId w:val="1001"/>
        </w:numPr>
        <w:pStyle w:val="Compact"/>
      </w:pPr>
      <w:r>
        <w:rPr>
          <w:bCs/>
          <w:b/>
        </w:rPr>
        <w:t xml:space="preserve">PACS and RIS Integration:</w:t>
      </w:r>
      <w:r>
        <w:t xml:space="preserve"> </w:t>
      </w:r>
      <w:r>
        <w:t xml:space="preserve">Nearly all radiology departments in Munich are fully integrated with Picture Archiving and Communication Systems (PACS) and Radiology Information Systems (RIS). This allows for seamless data flow between referring physicians, the hospital IT infrastructure, and the radiologist’s workstation.</w:t>
      </w:r>
    </w:p>
    <w:p>
      <w:pPr>
        <w:numPr>
          <w:ilvl w:val="0"/>
          <w:numId w:val="1001"/>
        </w:numPr>
        <w:pStyle w:val="Compact"/>
      </w:pPr>
      <w:r>
        <w:rPr>
          <w:bCs/>
          <w:b/>
        </w:rPr>
        <w:t xml:space="preserve">Artificial Intelligence Assistants:</w:t>
      </w:r>
      <w:r>
        <w:t xml:space="preserve"> </w:t>
      </w:r>
      <w:r>
        <w:t xml:space="preserve">AI tools are being deployed to assist in detecting pulmonary nodules, fractures, and hemorrhages. For the Munich-based</w:t>
      </w:r>
      <w:r>
        <w:t xml:space="preserve"> </w:t>
      </w:r>
      <w:r>
        <w:rPr>
          <w:iCs/>
          <w:i/>
        </w:rPr>
        <w:t xml:space="preserve">Radiologist</w:t>
      </w:r>
      <w:r>
        <w:t xml:space="preserve">, these tools act as a "second pair of eyes," reducing cognitive load and minimizing oversight errors. However, the final diagnostic responsibility remains firmly with the human expert.</w:t>
      </w:r>
    </w:p>
    <w:p>
      <w:pPr>
        <w:numPr>
          <w:ilvl w:val="0"/>
          <w:numId w:val="1001"/>
        </w:numPr>
        <w:pStyle w:val="Compact"/>
      </w:pPr>
      <w:r>
        <w:rPr>
          <w:bCs/>
          <w:b/>
        </w:rPr>
        <w:t xml:space="preserve">Tele-Radiology:</w:t>
      </w:r>
      <w:r>
        <w:t xml:space="preserve"> </w:t>
      </w:r>
      <w:r>
        <w:t xml:space="preserve">While Munich is well-resourced, there is a growing trend toward tele-radiology services for night shifts or weekends to ensure 24/7 coverage without overburdening local staff.</w:t>
      </w:r>
    </w:p>
    <w:bookmarkEnd w:id="25"/>
    <w:bookmarkStart w:id="26" w:name="regulatory-and-ethical-considerations"/>
    <w:p>
      <w:pPr>
        <w:pStyle w:val="Heading2"/>
      </w:pPr>
      <w:r>
        <w:t xml:space="preserve">4. Regulatory and Ethical Considerations</w:t>
      </w:r>
    </w:p>
    <w:p>
      <w:pPr>
        <w:pStyle w:val="FirstParagraph"/>
      </w:pPr>
      <w:r>
        <w:t xml:space="preserve">The practice of radiology in Germany is heavily regulated. The</w:t>
      </w:r>
      <w:r>
        <w:t xml:space="preserve"> </w:t>
      </w:r>
      <w:r>
        <w:rPr>
          <w:iCs/>
          <w:i/>
        </w:rPr>
        <w:t xml:space="preserve">Radiologist</w:t>
      </w:r>
      <w:r>
        <w:t xml:space="preserve"> </w:t>
      </w:r>
      <w:r>
        <w:t xml:space="preserve">must adhere to strict data protection laws, particularly the General Data Protection Regulation (GDPR) and the German Federal Data Protection Act (BDSG). Given that Munich is home to many international corporations and expatriates, cross-border data transfer compliance is a frequent challenge.</w:t>
      </w:r>
    </w:p>
    <w:p>
      <w:pPr>
        <w:pStyle w:val="BodyText"/>
      </w:pPr>
      <w:r>
        <w:rPr>
          <w:bCs/>
          <w:b/>
        </w:rPr>
        <w:t xml:space="preserve">Key Regulatory Aspect:</w:t>
      </w:r>
      <w:r>
        <w:br/>
      </w:r>
      <w:r>
        <w:t xml:space="preserve">In Germany, the principle of "Informed Consent" is strictly enforced. Before performing advanced imaging procedures involving contrast media or radiation exposure, the</w:t>
      </w:r>
      <w:r>
        <w:t xml:space="preserve"> </w:t>
      </w:r>
      <w:r>
        <w:rPr>
          <w:iCs/>
          <w:i/>
        </w:rPr>
        <w:t xml:space="preserve">Radiologist</w:t>
      </w:r>
      <w:r>
        <w:t xml:space="preserve"> </w:t>
      </w:r>
      <w:r>
        <w:t xml:space="preserve">or referring physician must ensure that patients fully understand the risks and benefits. In Munich’s diverse population, overcoming language barriers to ensure true informed consent requires significant resources, including professional medical interpreters.</w:t>
      </w:r>
    </w:p>
    <w:bookmarkEnd w:id="26"/>
    <w:bookmarkStart w:id="27" w:name="patient-experience-and-communication"/>
    <w:p>
      <w:pPr>
        <w:pStyle w:val="Heading2"/>
      </w:pPr>
      <w:r>
        <w:t xml:space="preserve">5. Patient Experience and Communication</w:t>
      </w:r>
    </w:p>
    <w:p>
      <w:pPr>
        <w:pStyle w:val="FirstParagraph"/>
      </w:pPr>
      <w:r>
        <w:t xml:space="preserve">Patient expectations in Germany are high, particularly in a city like Munich where quality of life is paramount. Patients often view the radiology consultation not just as a diagnostic step but as an interaction requiring empathy and clear communication.</w:t>
      </w:r>
    </w:p>
    <w:p>
      <w:pPr>
        <w:pStyle w:val="BodyText"/>
      </w:pPr>
      <w:r>
        <w:t xml:space="preserve">The modern</w:t>
      </w:r>
      <w:r>
        <w:t xml:space="preserve"> </w:t>
      </w:r>
      <w:r>
        <w:rPr>
          <w:iCs/>
          <w:i/>
        </w:rPr>
        <w:t xml:space="preserve">Radiologist</w:t>
      </w:r>
      <w:r>
        <w:t xml:space="preserve"> </w:t>
      </w:r>
      <w:r>
        <w:t xml:space="preserve">is increasingly involved in direct patient communication, especially for procedures like biopsies or MRIs. This shift from a purely "behind-the-scenes" role to one involving direct patient care requires strong soft skills. In Munich, where healthcare tourism exists alongside local residency, radiologists must navigate cultural nuances and varying levels of health literacy.</w:t>
      </w:r>
    </w:p>
    <w:bookmarkEnd w:id="27"/>
    <w:bookmarkStart w:id="28" w:name="X9fa1283f63f66185a3fe347c85706a5f01d1c64"/>
    <w:p>
      <w:pPr>
        <w:pStyle w:val="Heading2"/>
      </w:pPr>
      <w:r>
        <w:t xml:space="preserve">6. Future Outlook for the Radiologist in Germany Munich</w:t>
      </w:r>
    </w:p>
    <w:p>
      <w:pPr>
        <w:pStyle w:val="FirstParagraph"/>
      </w:pPr>
      <w:r>
        <w:t xml:space="preserve">Looking ahead, several trends will shape the profession:</w:t>
      </w:r>
    </w:p>
    <w:p>
      <w:pPr>
        <w:numPr>
          <w:ilvl w:val="0"/>
          <w:numId w:val="1002"/>
        </w:numPr>
        <w:pStyle w:val="Compact"/>
      </w:pPr>
      <w:r>
        <w:rPr>
          <w:bCs/>
          <w:b/>
        </w:rPr>
        <w:t xml:space="preserve">Digital Health Strategies (DiGA):</w:t>
      </w:r>
    </w:p>
    <w:p>
      <w:pPr>
        <w:numPr>
          <w:ilvl w:val="0"/>
          <w:numId w:val="1002"/>
        </w:numPr>
        <w:pStyle w:val="Compact"/>
      </w:pPr>
      <w:r>
        <w:t xml:space="preserve">The introduction of Digital Health Applications in Germany is pushing radiologists to integrate imaging data with wearable devices and remote monitoring tools.</w:t>
      </w:r>
    </w:p>
    <w:p>
      <w:pPr>
        <w:numPr>
          <w:ilvl w:val="0"/>
          <w:numId w:val="1002"/>
        </w:numPr>
        <w:pStyle w:val="Compact"/>
      </w:pPr>
      <w:r>
        <w:rPr>
          <w:bCs/>
          <w:b/>
        </w:rPr>
        <w:t xml:space="preserve">Sustainability:</w:t>
      </w:r>
    </w:p>
    <w:p>
      <w:pPr>
        <w:numPr>
          <w:ilvl w:val="0"/>
          <w:numId w:val="1002"/>
        </w:numPr>
        <w:pStyle w:val="Compact"/>
      </w:pPr>
      <w:r>
        <w:t xml:space="preserve">Hospitals in Munich are under pressure to reduce their carbon footprint. This includes optimizing MRI energy consumption and reducing waste from single-use contrast media supplies.</w:t>
      </w:r>
    </w:p>
    <w:p>
      <w:pPr>
        <w:numPr>
          <w:ilvl w:val="0"/>
          <w:numId w:val="1002"/>
        </w:numPr>
        <w:pStyle w:val="Compact"/>
      </w:pPr>
      <w:r>
        <w:rPr>
          <w:bCs/>
          <w:b/>
        </w:rPr>
        <w:t xml:space="preserve">Labor Shortages:</w:t>
      </w:r>
    </w:p>
    <w:p>
      <w:pPr>
        <w:numPr>
          <w:ilvl w:val="0"/>
          <w:numId w:val="1000"/>
        </w:numPr>
        <w:pStyle w:val="Compact"/>
      </w:pPr>
      <w:r>
        <w:t xml:space="preserve">Like much of Europe, Germany faces a shortage of specialized medical staff. Munich is actively recruiting international radiologists, creating a multicultural workforce that must be integrated effectively into local clinical teams.</w:t>
      </w:r>
    </w:p>
    <w:bookmarkEnd w:id="28"/>
    <w:bookmarkStart w:id="29" w:name="conclusion"/>
    <w:p>
      <w:pPr>
        <w:pStyle w:val="Heading2"/>
      </w:pPr>
      <w:r>
        <w:t xml:space="preserve">Conclusion</w:t>
      </w:r>
    </w:p>
    <w:p>
      <w:pPr>
        <w:pStyle w:val="FirstParagraph"/>
      </w:pPr>
      <w:r>
        <w:t xml:space="preserve">The role of the</w:t>
      </w:r>
      <w:r>
        <w:t xml:space="preserve"> </w:t>
      </w:r>
      <w:r>
        <w:rPr>
          <w:iCs/>
          <w:i/>
        </w:rPr>
        <w:t xml:space="preserve">Radiologist</w:t>
      </w:r>
      <w:r>
        <w:t xml:space="preserve"> </w:t>
      </w:r>
      <w:r>
        <w:t xml:space="preserve">in</w:t>
      </w:r>
      <w:r>
        <w:t xml:space="preserve"> </w:t>
      </w:r>
      <w:r>
        <w:rPr>
          <w:iCs/>
          <w:i/>
        </w:rPr>
        <w:t xml:space="preserve">Germany Munich</w:t>
      </w:r>
      <w:r>
        <w:t xml:space="preserve"> </w:t>
      </w:r>
      <w:r>
        <w:t xml:space="preserve">is more complex and impactful than ever before. It is a profession at the intersection of cutting-edge technology, strict regulatory compliance, and high-touch patient care. Success in this environment requires not only technical mastery of diagnostic imaging but also an understanding of the unique socio-economic and cultural dynamics of Bavaria’s capital.</w:t>
      </w:r>
    </w:p>
    <w:p>
      <w:pPr>
        <w:pStyle w:val="BodyText"/>
      </w:pPr>
      <w:r>
        <w:t xml:space="preserve">For healthcare administrators, policymakers, and medical professionals alike, understanding the specific challenges and opportunities within this context is crucial for improving patient outcomes. The</w:t>
      </w:r>
      <w:r>
        <w:t xml:space="preserve"> </w:t>
      </w:r>
      <w:r>
        <w:rPr>
          <w:iCs/>
          <w:i/>
        </w:rPr>
        <w:t xml:space="preserve">Radiologist</w:t>
      </w:r>
      <w:r>
        <w:t xml:space="preserve"> </w:t>
      </w:r>
      <w:r>
        <w:t xml:space="preserve">remains a cornerstone of modern medicine in Munich, adapting to change while upholding the high standards that define German healthcare.</w:t>
      </w:r>
    </w:p>
    <w:p>
      <w:r>
        <w:pict>
          <v:rect style="width:0;height:1.5pt" o:hralign="center" o:hrstd="t" o:hr="t"/>
        </w:pict>
      </w:r>
    </w:p>
    <w:p>
      <w:pPr>
        <w:pStyle w:val="FirstParagraph"/>
      </w:pPr>
      <w:r>
        <w:rPr>
          <w:bCs/>
          <w:b/>
        </w:rPr>
        <w:t xml:space="preserve">Note:</w:t>
      </w:r>
      <w:r>
        <w:t xml:space="preserve"> </w:t>
      </w:r>
      <w:r>
        <w:t xml:space="preserve">This case study is based on general trends observed in the German healthcare sector and specific characteristics of major medical centers in Munich. Individual experiences may vary based on specific hospital policies and personal career paths.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Radiologist in Germany Munich</dc:title>
  <dc:creator/>
  <dc:language>en</dc:language>
  <cp:keywords/>
  <dcterms:created xsi:type="dcterms:W3CDTF">2026-07-29T07:13:28Z</dcterms:created>
  <dcterms:modified xsi:type="dcterms:W3CDTF">2026-07-29T07:13:28Z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