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e8d682c236a2a8a2a28173aef6cd87c9c3ff009"/>
    <w:p>
      <w:pPr>
        <w:pStyle w:val="Heading1"/>
      </w:pPr>
      <w:r>
        <w:t xml:space="preserve">Redefining Diagnostic Excellence in West Africa:</w:t>
      </w:r>
      <w:r>
        <w:br/>
      </w:r>
      <w:r>
        <w:t xml:space="preserve">A Case Study on the Modern Radiologist in Ghana Accra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Accra, Greater Accra Region, Ghana</w:t>
      </w:r>
      <w:r>
        <w:br/>
      </w:r>
      <w:r>
        <w:rPr>
          <w:bCs/>
          <w:b/>
        </w:rPr>
        <w:t xml:space="preserve">Subject:</w:t>
      </w:r>
      <w:r>
        <w:t xml:space="preserve">The Evolving Role of the Radiologist within the Urban Healthcare Infrastructure of Ghana Accra.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provides an in-depth analysis of the critical role played by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in modernizing healthcare delivery within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As one of Africa’s most dynamic economic hubs, Accra has experienced a rapid surge in population and urbanization. This demographic shift has necessitated a corresponding evolution in medical diagnostic capabilities. The document explores how the professional profile of the radiologist is transforming from a traditional image interpreter to a central figure in multidisciplinary patient care, addressing specific challenges related to infrastructure, technology adoption, and specialized training unique to the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context.</w:t>
      </w:r>
    </w:p>
    <w:bookmarkEnd w:id="20"/>
    <w:bookmarkStart w:id="21" w:name="X9141ec81ecc384b10c042964ae3918b1c4cc12c"/>
    <w:p>
      <w:pPr>
        <w:pStyle w:val="Heading2"/>
      </w:pPr>
      <w:r>
        <w:t xml:space="preserve">2. Background: The Healthcare Landscape in Ghana Accra</w:t>
      </w:r>
    </w:p>
    <w:p>
      <w:pPr>
        <w:pStyle w:val="FirstParagraph"/>
      </w:pPr>
      <w:r>
        <w:rPr>
          <w:bCs/>
          <w:b/>
        </w:rPr>
        <w:t xml:space="preserve">Ghana Accra</w:t>
      </w:r>
      <w:r>
        <w:t xml:space="preserve">Ghana Accra is shifting; while infectious diseases remain prevalent, there is a sharp rise in non-communicable diseases (NCDs) such as cardiovascular disorders, oncology cases, and diabetic complications.</w:t>
      </w:r>
    </w:p>
    <w:p>
      <w:pPr>
        <w:pStyle w:val="BodyText"/>
      </w:pPr>
      <w:r>
        <w:t xml:space="preserve">In this complex environment,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has emerged as a pivotal specialist. Unlike previous decades where radiological services were often limited to basic X-rays for trauma or tuberculosis detection today’s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requires advanced modalities including Magnetic Resonance Imaging (MRI), Computed Tomography (CT), and digital mammography to manage complex NCDs effectively.</w:t>
      </w:r>
    </w:p>
    <w:bookmarkEnd w:id="21"/>
    <w:bookmarkStart w:id="24" w:name="X4545c01f88dbc645d2baf924b57cddbdc705f0b"/>
    <w:p>
      <w:pPr>
        <w:pStyle w:val="Heading2"/>
      </w:pPr>
      <w:r>
        <w:t xml:space="preserve">3. The Role of the Radiologist: Beyond Image Acquisition</w:t>
      </w:r>
    </w:p>
    <w:p>
      <w:pPr>
        <w:pStyle w:val="FirstParagraph"/>
      </w:pPr>
      <w:r>
        <w:t xml:space="preserve">The primary function of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is to provide accurate diagnoses based on medical images. However, in the context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this role is expanding. The modern radiologist must collaborate closely with surgeons, oncologists, and cardiologists to guide treatment plans.</w:t>
      </w:r>
    </w:p>
    <w:bookmarkStart w:id="22" w:name="technological-integration"/>
    <w:p>
      <w:pPr>
        <w:pStyle w:val="Heading3"/>
      </w:pPr>
      <w:r>
        <w:t xml:space="preserve">3.1 Technological Integration</w:t>
      </w:r>
    </w:p>
    <w:p>
      <w:pPr>
        <w:pStyle w:val="FirstParagraph"/>
      </w:pPr>
      <w:r>
        <w:t xml:space="preserve">The adoption of Picture Archiving and Communication Systems (PACS)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has revolutionized workflow for the radiologist. Instead of relying on physical film, which is prone to damage and loss, the</w:t>
      </w:r>
    </w:p>
    <w:p>
      <w:pPr>
        <w:pStyle w:val="BodyText"/>
      </w:pPr>
      <w:r>
        <w:t xml:space="preserve">Radiologist now interprets digital images instantly. This allows for faster turnaround times, which is crucial in emergency settings common in busy hospitals across Accra.</w:t>
      </w:r>
    </w:p>
    <w:bookmarkEnd w:id="22"/>
    <w:bookmarkStart w:id="23" w:name="sub-specialization-trends"/>
    <w:p>
      <w:pPr>
        <w:pStyle w:val="Heading3"/>
      </w:pPr>
      <w:r>
        <w:t xml:space="preserve">2.2 Sub-Specialization Trends</w:t>
      </w:r>
    </w:p>
    <w:p>
      <w:pPr>
        <w:pStyle w:val="FirstParagraph"/>
      </w:pPr>
      <w:r>
        <w:t xml:space="preserve">To address the rising prevalence of cancer and stroke, radiologists in</w:t>
      </w:r>
      <w:r>
        <w:t xml:space="preserve"> </w:t>
      </w:r>
      <w:r>
        <w:rPr>
          <w:bCs/>
          <w:b/>
        </w:rPr>
        <w:t xml:space="preserve">Ghana Accra</w:t>
      </w:r>
    </w:p>
    <w:bookmarkEnd w:id="23"/>
    <w:bookmarkEnd w:id="24"/>
    <w:bookmarkStart w:id="28" w:name="Xb9a6ae6ef0cddbe4c7aed43198502fc1308a338"/>
    <w:p>
      <w:pPr>
        <w:pStyle w:val="Heading2"/>
      </w:pPr>
      <w:r>
        <w:t xml:space="preserve">4. Challenges Facing the Radiologist in Ghana Accra</w:t>
      </w:r>
    </w:p>
    <w:p>
      <w:pPr>
        <w:pStyle w:val="FirstParagraph"/>
      </w:pPr>
      <w:r>
        <w:t xml:space="preserve">Despite progress, several structural challenges impact the efficacy of radiologists practicing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bookmarkStart w:id="25" w:name="the-brain-drain-syndrome"/>
    <w:p>
      <w:pPr>
        <w:pStyle w:val="Heading3"/>
      </w:pPr>
      <w:r>
        <w:rPr>
          <w:bCs/>
          <w:b/>
        </w:rPr>
        <w:t xml:space="preserve">The Brain Drain Syndrome</w:t>
      </w:r>
    </w:p>
    <w:p>
      <w:pPr>
        <w:pStyle w:val="FirstParagraph"/>
      </w:pPr>
      <w:r>
        <w:t xml:space="preserve">A significant hurdle is the migration of highly trained medical professionals. Many promising radiologists leave</w:t>
      </w:r>
      <w:r>
        <w:t xml:space="preserve"> </w:t>
      </w:r>
      <w:r>
        <w:rPr>
          <w:bCs/>
          <w:b/>
        </w:rPr>
        <w:t xml:space="preserve">Ghana Accra</w:t>
      </w:r>
    </w:p>
    <w:bookmarkEnd w:id="25"/>
    <w:bookmarkStart w:id="26" w:name="infrastructure-and-power-stability"/>
    <w:p>
      <w:pPr>
        <w:pStyle w:val="Heading3"/>
      </w:pPr>
      <w:r>
        <w:rPr>
          <w:bCs/>
          <w:b/>
        </w:rPr>
        <w:t xml:space="preserve">Infrastructure and Power Stability</w:t>
      </w:r>
    </w:p>
    <w:p>
      <w:pPr>
        <w:pStyle w:val="FirstParagraph"/>
      </w:pPr>
      <w:r>
        <w:t xml:space="preserve">Maintaining state-of-the-art radiological equipment requires stable power supply. While infrastructure has improved, intermittent power fluctuations ("Dumsor") can disrupt the operation of sensitive MRI and CT machines used by the</w:t>
      </w:r>
    </w:p>
    <w:p>
      <w:pPr>
        <w:pStyle w:val="BodyText"/>
      </w:pPr>
      <w:r>
        <w:t xml:space="preserve">Radiologist. This necessitates heavy investment in backup generators and voltage stabilizers, increasing operational costs for healthcare providers in Accra.</w:t>
      </w:r>
    </w:p>
    <w:bookmarkEnd w:id="26"/>
    <w:bookmarkStart w:id="27" w:name="access-to-contrast-media-and-consumables"/>
    <w:p>
      <w:pPr>
        <w:pStyle w:val="Heading3"/>
      </w:pPr>
      <w:r>
        <w:rPr>
          <w:bCs/>
          <w:b/>
        </w:rPr>
        <w:t xml:space="preserve">Access to Contrast Media and Consumables</w:t>
      </w:r>
    </w:p>
    <w:p>
      <w:pPr>
        <w:pStyle w:val="FirstParagraph"/>
      </w:pPr>
      <w:r>
        <w:t xml:space="preserve">Sometimes, supply chain disruptions affect the availability of essential contrast agents required for enhanced imaging. The</w:t>
      </w:r>
    </w:p>
    <w:p>
      <w:pPr>
        <w:pStyle w:val="BodyText"/>
      </w:pPr>
      <w:r>
        <w:t xml:space="preserve">Radiologist must often make difficult clinical judgments when these resources are scarce, balancing diagnostic needs with patient safety.</w:t>
      </w:r>
    </w:p>
    <w:bookmarkEnd w:id="27"/>
    <w:bookmarkEnd w:id="28"/>
    <w:bookmarkStart w:id="29" w:name="X0dbbb6e9acd77c6f1cc94735f6c9efb07e4b2e9"/>
    <w:p>
      <w:pPr>
        <w:pStyle w:val="Heading2"/>
      </w:pPr>
      <w:r>
        <w:t xml:space="preserve">5. Strategic Recommendations and Future Outlook</w:t>
      </w:r>
    </w:p>
    <w:p>
      <w:pPr>
        <w:pStyle w:val="FirstParagraph"/>
      </w:pPr>
      <w:r>
        <w:t xml:space="preserve">To sustain and enhance the role of the radiologist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several strategic interventions are proposed: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Telerradiology Expansion:</w:t>
      </w:r>
      <w:r>
        <w:t xml:space="preserve"> </w:t>
      </w:r>
      <w:r>
        <w:t xml:space="preserve">Implementing robust tele-radiology networks can connect rural regions to expert radiologists based in</w:t>
      </w:r>
    </w:p>
    <w:p>
      <w:pPr>
        <w:numPr>
          <w:ilvl w:val="0"/>
          <w:numId w:val="1000"/>
        </w:numPr>
        <w:pStyle w:val="Compact"/>
      </w:pPr>
      <w:r>
        <w:t xml:space="preserve">Ghana Accra. This decentralizes expertise and ensures that patients outside the capital still benefit from high-quality diagnostic interpretation.</w:t>
      </w:r>
    </w:p>
    <w:p>
      <w:pPr>
        <w:numPr>
          <w:ilvl w:val="0"/>
          <w:numId w:val="1001"/>
        </w:numPr>
        <w:pStyle w:val="Compact"/>
      </w:pPr>
      <w:r>
        <w:t xml:space="preserve">Local Training and Retention Programs: Universities in Accra should expand residency programs specifically tailored to retain local talent. Offering competitive compensation packages and continuous professional development opportunities within</w:t>
      </w:r>
    </w:p>
    <w:p>
      <w:pPr>
        <w:numPr>
          <w:ilvl w:val="0"/>
          <w:numId w:val="1000"/>
        </w:numPr>
        <w:pStyle w:val="Compact"/>
      </w:pPr>
      <w:r>
        <w:t xml:space="preserve">Ghana Accra can mitigate the brain drain effect.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Predictive Maintenance Protocols:</w:t>
      </w:r>
      <w:r>
        <w:t xml:space="preserve"> </w:t>
      </w:r>
      <w:r>
        <w:t xml:space="preserve">Healthcare facilities must adopt strict maintenance schedules for radiological equipment to minimize downtime due to technical failures, ensuring continuity of care.</w:t>
      </w:r>
    </w:p>
    <w:bookmarkEnd w:id="29"/>
    <w:bookmarkStart w:id="30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trajectory of healthcare in</w:t>
      </w:r>
    </w:p>
    <w:p>
      <w:pPr>
        <w:pStyle w:val="BodyText"/>
      </w:pPr>
      <w:r>
        <w:t xml:space="preserve">Ghana Accra is deeply intertwined with the capabilities of its diagnostic specialists. The</w:t>
      </w:r>
    </w:p>
    <w:p>
      <w:pPr>
        <w:pStyle w:val="BodyText"/>
      </w:pPr>
      <w:r>
        <w:t xml:space="preserve">Radiologist stands at the forefront of this transformation, driving precision medicine and improving survival rates for critical conditions. By addressing infrastructural and human resource challenges, stakeholders in</w:t>
      </w:r>
    </w:p>
    <w:p>
      <w:pPr>
        <w:pStyle w:val="BodyText"/>
      </w:pPr>
      <w:r>
        <w:t xml:space="preserve">Ghana Accra can empower radiologists to fully utilize advanced technologies. Ultimately, strengthening the radiological infrastructure in Accra does not just benefit medical professionals; it enhances the overall health security of one of West Africa’s most vibrant cities.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2026-07-29T04:59:30Z</dcterms:created>
  <dcterms:modified xsi:type="dcterms:W3CDTF">2026-07-29T04:59:30Z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