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Jerusalem</w:t>
      </w:r>
    </w:p>
    <w:bookmarkStart w:id="26" w:name="Xa2ccd1e163eaf4c7ce81f51012a6c6eeb140df4"/>
    <w:p>
      <w:pPr>
        <w:pStyle w:val="Heading1"/>
      </w:pPr>
      <w:r>
        <w:t xml:space="preserve">Detailed Case Study Analysis of the Radiologist in the Context of Israel Jerusalem</w:t>
      </w:r>
    </w:p>
    <w:p>
      <w:pPr>
        <w:pStyle w:val="FirstParagraph"/>
      </w:pPr>
      <w:r>
        <w:t xml:space="preserve">The integration of advanced medical imaging within a high-demand, complex geopolitical environment presents unique challenges and opportunities for healthcare professionals. This case study explores the multifaceted role of the</w:t>
      </w:r>
      <w:r>
        <w:t xml:space="preserve"> </w:t>
      </w:r>
      <w:r>
        <w:rPr>
          <w:bCs/>
          <w:b/>
        </w:rPr>
        <w:t xml:space="preserve">Radiologist</w:t>
      </w:r>
      <w:r>
        <w:t xml:space="preserve"> </w:t>
      </w:r>
      <w:r>
        <w:t xml:space="preserve">operating specifically within</w:t>
      </w:r>
      <w:r>
        <w:t xml:space="preserve"> </w:t>
      </w:r>
      <w:r>
        <w:rPr>
          <w:bCs/>
          <w:b/>
        </w:rPr>
        <w:t xml:space="preserve">Israel Jerusalem</w:t>
      </w:r>
      <w:r>
        <w:t xml:space="preserve">. By examining the clinical, technological, and socio-political dimensions of this profession in this specific geographic location, we can understand how a</w:t>
      </w:r>
    </w:p>
    <w:p>
      <w:pPr>
        <w:pStyle w:val="BodyText"/>
      </w:pPr>
      <w:r>
        <w:t xml:space="preserve">Radiologist serves as a critical pillar in the medical infrastructure of one of the world's most historically significant and medically advanced cities. The following analysis delves into the operational realities, technological integrations, and humanistic demands placed upon specialists in this field.</w:t>
      </w:r>
    </w:p>
    <w:bookmarkStart w:id="20" w:name="Xad2a4d1f4025ea9ae82064516e72bb48aadeabf"/>
    <w:p>
      <w:pPr>
        <w:pStyle w:val="Heading2"/>
      </w:pPr>
      <w:r>
        <w:t xml:space="preserve">Introduction: The Strategic Importance of Medical Imaging</w:t>
      </w:r>
    </w:p>
    <w:p>
      <w:pPr>
        <w:pStyle w:val="FirstParagraph"/>
      </w:pPr>
      <w:r>
        <w:t xml:space="preserve">In</w:t>
      </w:r>
      <w:r>
        <w:t xml:space="preserve"> </w:t>
      </w:r>
      <w:r>
        <w:rPr>
          <w:bCs/>
          <w:b/>
        </w:rPr>
        <w:t xml:space="preserve">Israel Jerusalem</w:t>
      </w:r>
      <w:r>
        <w:t xml:space="preserve">, healthcare is not merely a service but a fundamental right embedded within the national health insurance framework. As one of the major metropolitan centers, Jerusalem hosts some of Israel’s most prestigious medical institutions, including Hadassah Medical Center and Shaare Zedek Medical Center. These facilities attract patients from across the country and internationally due to their reputation for excellence in oncology, cardiology, and neurology. Consequently, the demand on diagnostic imaging services is exceptionally high.</w:t>
      </w:r>
    </w:p>
    <w:p>
      <w:pPr>
        <w:pStyle w:val="BodyText"/>
      </w:pPr>
      <w:r>
        <w:t xml:space="preserve">The</w:t>
      </w:r>
      <w:r>
        <w:t xml:space="preserve"> </w:t>
      </w:r>
      <w:r>
        <w:rPr>
          <w:bCs/>
          <w:b/>
        </w:rPr>
        <w:t xml:space="preserve">Radiologist</w:t>
      </w:r>
      <w:r>
        <w:t xml:space="preserve"> </w:t>
      </w:r>
      <w:r>
        <w:t xml:space="preserve">in this context is not simply an interpreter of images but a central consultant in patient care pathways. In</w:t>
      </w:r>
    </w:p>
    <w:p>
      <w:pPr>
        <w:pStyle w:val="BodyText"/>
      </w:pPr>
      <w:r>
        <w:t xml:space="preserve">Israel Jerusalem, where population density is high and trauma cases are frequent due to the region's volatile security situation, the speed and accuracy of radiological diagnosis can be life-saving. This case study posits that the modern</w:t>
      </w:r>
      <w:r>
        <w:t xml:space="preserve"> </w:t>
      </w:r>
      <w:r>
        <w:rPr>
          <w:bCs/>
          <w:b/>
        </w:rPr>
        <w:t xml:space="preserve">Radiologist</w:t>
      </w:r>
      <w:r>
        <w:t xml:space="preserve"> </w:t>
      </w:r>
      <w:r>
        <w:t xml:space="preserve">in this region must possess a hybrid skill set: deep clinical expertise, rapid decision-making capabilities under pressure, and proficiency in emerging digital health technologies.</w:t>
      </w:r>
    </w:p>
    <w:bookmarkEnd w:id="20"/>
    <w:bookmarkStart w:id="21" w:name="clinical-volume-and-pathology-diversity"/>
    <w:p>
      <w:pPr>
        <w:pStyle w:val="Heading2"/>
      </w:pPr>
      <w:r>
        <w:t xml:space="preserve">Clinical Volume and Pathology Diversity</w:t>
      </w:r>
    </w:p>
    <w:p>
      <w:pPr>
        <w:pStyle w:val="FirstParagraph"/>
      </w:pPr>
      <w:r>
        <w:t xml:space="preserve">The patient demographic in</w:t>
      </w:r>
      <w:r>
        <w:t xml:space="preserve"> </w:t>
      </w:r>
      <w:r>
        <w:rPr>
          <w:bCs/>
          <w:b/>
        </w:rPr>
        <w:t xml:space="preserve">Israel Jerusalem</w:t>
      </w:r>
      <w:r>
        <w:t xml:space="preserve"> </w:t>
      </w:r>
      <w:r>
        <w:t xml:space="preserve">is incredibly diverse, comprising secular Jews, ultra-Orthodox communities, Arab citizens of Israel, and expatriates. This diversity presents a unique clinical landscape for the</w:t>
      </w:r>
      <w:r>
        <w:t xml:space="preserve"> </w:t>
      </w:r>
      <w:r>
        <w:rPr>
          <w:bCs/>
          <w:b/>
        </w:rPr>
        <w:t xml:space="preserve">Radiologist</w:t>
      </w:r>
      <w:r>
        <w:t xml:space="preserve">. For instance, certain genetic predispositions to specific cancers are more prevalent in particular population subsets within Jerusalem. A skilled</w:t>
      </w:r>
    </w:p>
    <w:p>
      <w:pPr>
        <w:pStyle w:val="BodyText"/>
      </w:pPr>
      <w:r>
        <w:t xml:space="preserve">Radiologist must be culturally competent and aware of these epidemiological nuances to tailor their diagnostic approach appropriately.</w:t>
      </w:r>
    </w:p>
    <w:p>
      <w:pPr>
        <w:pStyle w:val="BodyText"/>
      </w:pPr>
      <w:r>
        <w:t xml:space="preserve">Furthermore, the volume of imaging procedures is substantial. In a typical major hospital in</w:t>
      </w:r>
    </w:p>
    <w:p>
      <w:pPr>
        <w:pStyle w:val="BodyText"/>
      </w:pPr>
      <w:r>
        <w:t xml:space="preserve">Israel Jerusalem, the radiology department processes hundreds of CT scans, MRI studies, and mammograms daily. The</w:t>
      </w:r>
    </w:p>
    <w:p>
      <w:pPr>
        <w:pStyle w:val="BodyText"/>
      </w:pPr>
      <w:r>
        <w:t xml:space="preserve">Radiologist must manage this workflow efficiently without compromising diagnostic accuracy. Case examples indicate that during periods of heightened security tensions, there is often a spike in trauma-related imaging requests (such as CT scans for head injuries or X-rays for fractures). The ability of the</w:t>
      </w:r>
    </w:p>
    <w:p>
      <w:pPr>
        <w:pStyle w:val="BodyText"/>
      </w:pPr>
      <w:r>
        <w:t xml:space="preserve">Radiologist to triage these cases rapidly while maintaining routine care standards is a defining characteristic of successful practice in this region.</w:t>
      </w:r>
    </w:p>
    <w:bookmarkEnd w:id="21"/>
    <w:bookmarkStart w:id="22" w:name="X2de8e919ee1066917ed3c8398b290d9387cf5b0"/>
    <w:p>
      <w:pPr>
        <w:pStyle w:val="Heading2"/>
      </w:pPr>
      <w:r>
        <w:t xml:space="preserve">Technological Integration and Artificial Intelligence</w:t>
      </w:r>
    </w:p>
    <w:p>
      <w:pPr>
        <w:pStyle w:val="FirstParagraph"/>
      </w:pPr>
      <w:r>
        <w:rPr>
          <w:bCs/>
          <w:b/>
        </w:rPr>
        <w:t xml:space="preserve">Israel Jerusalem</w:t>
      </w:r>
      <w:r>
        <w:t xml:space="preserve"> </w:t>
      </w:r>
      <w:r>
        <w:t xml:space="preserve">is a global hub for medical technology innovation. Consequently,</w:t>
      </w:r>
    </w:p>
    <w:p>
      <w:pPr>
        <w:pStyle w:val="BodyText"/>
      </w:pPr>
      <w:r>
        <w:t xml:space="preserve">Radiologist practices in the city are at the forefront of integrating Artificial Intelligence (AI) into diagnostic workflows. AI algorithms are increasingly used to prioritize critical findings, such as detecting pneumothorax on chest X-rays or identifying intracranial hemorrhages on CT scans.</w:t>
      </w:r>
    </w:p>
    <w:p>
      <w:pPr>
        <w:pStyle w:val="BodyText"/>
      </w:pPr>
      <w:r>
        <w:rPr>
          <w:bCs/>
          <w:b/>
        </w:rPr>
        <w:t xml:space="preserve">Key Insight:</w:t>
      </w:r>
      <w:r>
        <w:t xml:space="preserve"> </w:t>
      </w:r>
      <w:r>
        <w:t xml:space="preserve">In</w:t>
      </w:r>
    </w:p>
    <w:p>
      <w:pPr>
        <w:pStyle w:val="BodyText"/>
      </w:pPr>
      <w:r>
        <w:t xml:space="preserve">Israel Jerusalem, the adoption of AI by the</w:t>
      </w:r>
    </w:p>
    <w:p>
      <w:pPr>
        <w:pStyle w:val="BodyText"/>
      </w:pPr>
      <w:r>
        <w:t xml:space="preserve">Radiologist is not about replacement but augmentation. The technology handles routine screening and data sorting, allowing the human expert to focus on complex cases requiring nuanced clinical correlation. This synergy enhances efficiency and reduces radiologist burnout, a growing concern in high-volume environments.</w:t>
      </w:r>
    </w:p>
    <w:p>
      <w:pPr>
        <w:pStyle w:val="BodyText"/>
      </w:pPr>
      <w:r>
        <w:t xml:space="preserve">Hospital networks in</w:t>
      </w:r>
      <w:r>
        <w:t xml:space="preserve"> </w:t>
      </w:r>
      <w:r>
        <w:rPr>
          <w:bCs/>
          <w:b/>
        </w:rPr>
        <w:t xml:space="preserve">Israel Jerusalem</w:t>
      </w:r>
      <w:r>
        <w:t xml:space="preserve"> </w:t>
      </w:r>
      <w:r>
        <w:t xml:space="preserve">are rapidly moving toward PACS (Picture Archiving and Communication System) integration with cloud-based solutions. This allows for seamless collaboration between specialists across different hospitals. For example, a general practitioner in East Jerusalem can refer a patient to Hadassah Medical Center, and the</w:t>
      </w:r>
    </w:p>
    <w:p>
      <w:pPr>
        <w:pStyle w:val="BodyText"/>
      </w:pPr>
      <w:r>
        <w:t xml:space="preserve">Radiologist at Hadassah can access previous imaging instantly via secure networks, ensuring continuity of care and avoiding redundant radiation exposure.</w:t>
      </w:r>
    </w:p>
    <w:bookmarkEnd w:id="22"/>
    <w:bookmarkStart w:id="23" w:name="X18f40b22b68bb11225b452f9fc0ecff1e6e8264"/>
    <w:p>
      <w:pPr>
        <w:pStyle w:val="Heading2"/>
      </w:pPr>
      <w:r>
        <w:t xml:space="preserve">The Human Element: Stress Management and Ethics</w:t>
      </w:r>
    </w:p>
    <w:p>
      <w:pPr>
        <w:pStyle w:val="FirstParagraph"/>
      </w:pPr>
      <w:r>
        <w:t xml:space="preserve">The role of the</w:t>
      </w:r>
      <w:r>
        <w:t xml:space="preserve"> </w:t>
      </w:r>
      <w:r>
        <w:rPr>
          <w:bCs/>
          <w:b/>
        </w:rPr>
        <w:t xml:space="preserve">Radiologist</w:t>
      </w:r>
      <w:r>
        <w:t xml:space="preserve"> </w:t>
      </w:r>
      <w:r>
        <w:t xml:space="preserve">in</w:t>
      </w:r>
    </w:p>
    <w:p>
      <w:pPr>
        <w:pStyle w:val="BodyText"/>
      </w:pPr>
      <w:r>
        <w:t xml:space="preserve">Israel Jerusalem extends beyond technical proficiency; it requires significant emotional resilience. Living and working in a city that experiences periodic outbreaks of violence or rocket fire adds a layer of psychological stress to the medical workforce. A</w:t>
      </w:r>
    </w:p>
    <w:p>
      <w:pPr>
        <w:pStyle w:val="BodyText"/>
      </w:pPr>
      <w:r>
        <w:t xml:space="preserve">Radiologist may be called upon to work extended hours during crises, managing an influx of trauma patients while potentially dealing with personal safety concerns.</w:t>
      </w:r>
    </w:p>
    <w:p>
      <w:pPr>
        <w:pStyle w:val="BodyText"/>
      </w:pPr>
      <w:r>
        <w:t xml:space="preserve">Ethical considerations are also paramount. In the dense and multicultural society of</w:t>
      </w:r>
      <w:r>
        <w:t xml:space="preserve"> </w:t>
      </w:r>
      <w:r>
        <w:rPr>
          <w:bCs/>
          <w:b/>
        </w:rPr>
        <w:t xml:space="preserve">Israel Jerusalem</w:t>
      </w:r>
      <w:r>
        <w:t xml:space="preserve">, equitable treatment is a major focus. The</w:t>
      </w:r>
    </w:p>
    <w:p>
      <w:pPr>
        <w:pStyle w:val="BodyText"/>
      </w:pPr>
      <w:r>
        <w:t xml:space="preserve">Radiologist must ensure that diagnostic delays or biases do not occur based on patient background. Institutional protocols in leading centers emphasize rigorous peer review and quality assurance programs to maintain high standards regardless of the source of the referral.</w:t>
      </w:r>
    </w:p>
    <w:bookmarkEnd w:id="23"/>
    <w:bookmarkStart w:id="24" w:name="collaborative-care-models"/>
    <w:p>
      <w:pPr>
        <w:pStyle w:val="Heading2"/>
      </w:pPr>
      <w:r>
        <w:t xml:space="preserve">Collaborative Care Models</w:t>
      </w:r>
    </w:p>
    <w:p>
      <w:pPr>
        <w:pStyle w:val="FirstParagraph"/>
      </w:pPr>
      <w:r>
        <w:t xml:space="preserve">Modern medicine is interdisciplinary, and this is particularly evident in</w:t>
      </w:r>
    </w:p>
    <w:p>
      <w:pPr>
        <w:pStyle w:val="BodyText"/>
      </w:pPr>
      <w:r>
        <w:t xml:space="preserve">Israel Jerusalem. The</w:t>
      </w:r>
    </w:p>
    <w:p>
      <w:pPr>
        <w:pStyle w:val="BodyText"/>
      </w:pPr>
      <w:r>
        <w:t xml:space="preserve">Radiologist no longer works in isolation within a reading room. Instead, they are integral members of tumor boards, cardiac teams, and stroke units. In oncology cases common to major cancer centers in the city, the</w:t>
      </w:r>
    </w:p>
    <w:p>
      <w:pPr>
        <w:pStyle w:val="BodyText"/>
      </w:pPr>
      <w:r>
        <w:t xml:space="preserve">Radiologist provides vital staging information that dictates chemotherapy or surgical plans.</w:t>
      </w:r>
    </w:p>
    <w:p>
      <w:pPr>
        <w:pStyle w:val="BodyText"/>
      </w:pPr>
      <w:r>
        <w:t xml:space="preserve">Tele-radiology has also expanded the reach of specialists in</w:t>
      </w:r>
    </w:p>
    <w:p>
      <w:pPr>
        <w:pStyle w:val="BodyText"/>
      </w:pPr>
      <w:r>
        <w:t xml:space="preserve">Israel Jerusalem. While local demand is high, there are opportunities for radiologists to provide second opinions or cover overnight shifts for smaller clinics in surrounding areas. This connectivity strengthens the overall healthcare network of the region, ensuring that even remote communities benefit from the expertise of top-tier</w:t>
      </w:r>
    </w:p>
    <w:p>
      <w:pPr>
        <w:pStyle w:val="BodyText"/>
      </w:pPr>
      <w:r>
        <w:t xml:space="preserve">Radiologist professionals based in Jerusalem.</w:t>
      </w:r>
    </w:p>
    <w:bookmarkEnd w:id="24"/>
    <w:bookmarkStart w:id="25" w:name="X9813556cf513569df7514b0351c8d96395867af"/>
    <w:p>
      <w:pPr>
        <w:pStyle w:val="Heading2"/>
      </w:pPr>
      <w:r>
        <w:t xml:space="preserve">Conclusion: The Future of Radiology in a Complex Environment</w:t>
      </w:r>
    </w:p>
    <w:p>
      <w:pPr>
        <w:pStyle w:val="FirstParagraph"/>
      </w:pPr>
      <w:r>
        <w:t xml:space="preserve">The case study of the</w:t>
      </w:r>
    </w:p>
    <w:p>
      <w:pPr>
        <w:pStyle w:val="BodyText"/>
      </w:pPr>
      <w:r>
        <w:t xml:space="preserve">Radiologist in</w:t>
      </w:r>
      <w:r>
        <w:t xml:space="preserve"> </w:t>
      </w:r>
      <w:r>
        <w:rPr>
          <w:bCs/>
          <w:b/>
        </w:rPr>
        <w:t xml:space="preserve">Israel Jerusalem</w:t>
      </w:r>
      <w:r>
        <w:t xml:space="preserve"> </w:t>
      </w:r>
      <w:r>
        <w:t xml:space="preserve">reveals a profession that is dynamic, technologically advanced, and socially vital. The challenges faced by these specialists are unique due to the city's specific demographic and geopolitical context. However, these challenges drive innovation and resilience.</w:t>
      </w:r>
    </w:p>
    <w:p>
      <w:pPr>
        <w:pStyle w:val="BodyText"/>
      </w:pPr>
      <w:r>
        <w:t xml:space="preserve">For healthcare administrators and policymakers in</w:t>
      </w:r>
    </w:p>
    <w:p>
      <w:pPr>
        <w:pStyle w:val="BodyText"/>
      </w:pPr>
      <w:r>
        <w:t xml:space="preserve">Israel Jerusalem, investing in radiology infrastructure means investing in the broader health security of the population. This includes upgrading imaging hardware, implementing robust AI tools to support decision-making, and providing mental health resources for staff dealing with high-stress environments. The</w:t>
      </w:r>
      <w:r>
        <w:t xml:space="preserve"> </w:t>
      </w:r>
      <w:r>
        <w:rPr>
          <w:bCs/>
          <w:b/>
        </w:rPr>
        <w:t xml:space="preserve">Radiologist</w:t>
      </w:r>
      <w:r>
        <w:t xml:space="preserve"> </w:t>
      </w:r>
      <w:r>
        <w:t xml:space="preserve">remains a sentinel in the healthcare system, whose precision and dedication are essential for maintaining public trust and medical excellence in one of the world's most complex urban centers.</w:t>
      </w:r>
    </w:p>
    <w:p>
      <w:pPr>
        <w:pStyle w:val="BodyText"/>
      </w:pPr>
      <w:r>
        <w:t xml:space="preserve">In summary, the identity of a</w:t>
      </w:r>
    </w:p>
    <w:p>
      <w:pPr>
        <w:pStyle w:val="BodyText"/>
      </w:pPr>
      <w:r>
        <w:t xml:space="preserve">Radiologist in</w:t>
      </w:r>
      <w:r>
        <w:t xml:space="preserve"> </w:t>
      </w:r>
      <w:r>
        <w:rPr>
          <w:bCs/>
          <w:b/>
        </w:rPr>
        <w:t xml:space="preserve">Israel Jerusalem</w:t>
      </w:r>
      <w:r>
        <w:t xml:space="preserve"> </w:t>
      </w:r>
      <w:r>
        <w:t xml:space="preserve">is defined by adaptability. They must navigate traditional diagnostic methodologies while embracing future technologies, all within a society that demands equity and speed. As medical imaging continues to evolve, the</w:t>
      </w:r>
    </w:p>
    <w:p>
      <w:pPr>
        <w:pStyle w:val="BodyText"/>
      </w:pPr>
      <w:r>
        <w:t xml:space="preserve">Radiologist will undoubtedly remain at the vanguard of this transformation, ensuring that patients in</w:t>
      </w:r>
      <w:r>
        <w:t xml:space="preserve"> </w:t>
      </w:r>
      <w:r>
        <w:rPr>
          <w:bCs/>
          <w:b/>
        </w:rPr>
        <w:t xml:space="preserve">Israel Jerusalem</w:t>
      </w:r>
      <w:r>
        <w:t xml:space="preserve"> </w:t>
      </w:r>
      <w:r>
        <w:t xml:space="preserve">receive world-class diagnostic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Israel Jerusalem</dc:title>
  <dc:creator/>
  <dc:language>en</dc:language>
  <cp:keywords/>
  <dcterms:created xsi:type="dcterms:W3CDTF">2026-07-29T05:43:48Z</dcterms:created>
  <dcterms:modified xsi:type="dcterms:W3CDTF">2026-07-29T05:43:48Z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