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AI</w:t>
      </w:r>
      <w:r>
        <w:t xml:space="preserve"> </w:t>
      </w:r>
      <w:r>
        <w:t xml:space="preserve">Diagnostic</w:t>
      </w:r>
      <w:r>
        <w:t xml:space="preserve"> </w:t>
      </w:r>
      <w:r>
        <w:t xml:space="preserve">Support</w:t>
      </w:r>
      <w:r>
        <w:t xml:space="preserve"> </w:t>
      </w:r>
      <w:r>
        <w:t xml:space="preserve">for</w:t>
      </w:r>
      <w:r>
        <w:t xml:space="preserve"> </w:t>
      </w:r>
      <w:r>
        <w:t xml:space="preserve">Radiologists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e1ff9325a006c3dfe309fc34f421a90eb01f95"/>
    <w:p>
      <w:pPr>
        <w:pStyle w:val="Heading1"/>
      </w:pPr>
      <w:r>
        <w:t xml:space="preserve">Case Study Optimizing Diagnostic Precision for the Modern Radiologist in Israel, Tel Aviv</w:t>
      </w:r>
    </w:p>
    <w:p>
      <w:pPr>
        <w:pStyle w:val="FirstParagraph"/>
      </w:pPr>
      <w:r>
        <w:rPr>
          <w:bCs/>
          <w:b/>
        </w:rPr>
        <w:t xml:space="preserve">Date:</w:t>
      </w:r>
      <w:r>
        <w:t xml:space="preserve"> </w:t>
      </w:r>
      <w:r>
        <w:t xml:space="preserve">October 2023</w:t>
      </w:r>
      <w:r>
        <w:br/>
      </w:r>
      <w:r>
        <w:rPr>
          <w:bCs/>
          <w:b/>
        </w:rPr>
        <w:t xml:space="preserve">Status:</w:t>
      </w:r>
      <w:r>
        <w:rPr>
          <w:iCs/>
          <w:i/>
        </w:rPr>
        <w:t xml:space="preserve">A Confidential Clinical Evaluation</w:t>
      </w:r>
      <w:r>
        <w:br/>
      </w:r>
    </w:p>
    <w:p>
      <w:pPr>
        <w:pStyle w:val="BodyText"/>
      </w:pPr>
      <w:r>
        <w:t xml:space="preserve">Subject: Implementation of AI-Assisted Imaging Workflows for a Lead Radiologist in Tel Aviv’s Leading Medical Center.</w:t>
      </w:r>
    </w:p>
    <w:bookmarkStart w:id="20" w:name="executive-summary"/>
    <w:p>
      <w:pPr>
        <w:pStyle w:val="Heading2"/>
      </w:pPr>
      <w:r>
        <w:t xml:space="preserve">Executive Summary</w:t>
      </w:r>
    </w:p>
    <w:p>
      <w:pPr>
        <w:pStyle w:val="FirstParagraph"/>
      </w:pPr>
      <w:r>
        <w:t xml:space="preserve">The healthcare landscape in Israel is characterized by high technological adoption, dense urbanization, and exceptional medical standards. In the heart of this ecosystem lies Tel Aviv, a hub for both clinical excellence and health-tech innovation. This case study examines the operational challenges faced by a senior</w:t>
      </w:r>
      <w:r>
        <w:t xml:space="preserve"> </w:t>
      </w:r>
      <w:r>
        <w:rPr>
          <w:bCs/>
          <w:b/>
        </w:rPr>
        <w:t xml:space="preserve">Radiologist</w:t>
      </w:r>
      <w:r>
        <w:t xml:space="preserve"> </w:t>
      </w:r>
      <w:r>
        <w:t xml:space="preserve">working within one of Tel Aviv’s premier multi-specialty hospitals. The primary objective was to address rising patient volumes, reduce diagnostic latency, and mitigate physician burnout while maintaining the uncompromising accuracy expected in the Israeli healthcare system. By integrating a specialized AI-driven decision support platform tailored for complex neuro-imaging, this study demonstrates how technology can augment human expertise rather than replace it.</w:t>
      </w:r>
    </w:p>
    <w:bookmarkEnd w:id="20"/>
    <w:bookmarkStart w:id="21" w:name="X52ab999e09ecac15c02706e6185447a83b03b25"/>
    <w:p>
      <w:pPr>
        <w:pStyle w:val="Heading2"/>
      </w:pPr>
      <w:r>
        <w:t xml:space="preserve">Background: The Healthcare Context in Israel</w:t>
      </w:r>
    </w:p>
    <w:p>
      <w:pPr>
        <w:pStyle w:val="FirstParagraph"/>
      </w:pPr>
      <w:r>
        <w:t xml:space="preserve">Israel’s healthcare system is renowned for its efficiency and universal coverage, yet it faces distinct pressures due to rapid population growth and an aging demographic. Tel Aviv, being the economic and technological capital of the country, houses some of the most advanced medical facilities in the Middle East. However, this density creates a bottleneck in diagnostic services. Hospitals in</w:t>
      </w:r>
      <w:r>
        <w:t xml:space="preserve"> </w:t>
      </w:r>
      <w:r>
        <w:rPr>
          <w:bCs/>
          <w:b/>
        </w:rPr>
        <w:t xml:space="preserve">Israel Tel Aviv</w:t>
      </w:r>
      <w:r>
        <w:t xml:space="preserve"> </w:t>
      </w:r>
      <w:r>
        <w:t xml:space="preserve">routinely manage high caseloads across emergency departments and outpatient clinics.</w:t>
      </w:r>
      <w:r>
        <w:t xml:space="preserve"> </w:t>
      </w:r>
      <w:r>
        <w:t xml:space="preserve">The specific hospital featured in this case study serves a diverse population, ranging from young professionals to an increasing number of elderly residents requiring complex geriatric care. The radiology department is the cornerstone of diagnostic accuracy, providing critical data for surgical planning, oncology treatments, and acute trauma management. For the</w:t>
      </w:r>
      <w:r>
        <w:t xml:space="preserve"> </w:t>
      </w:r>
      <w:r>
        <w:rPr>
          <w:bCs/>
          <w:b/>
        </w:rPr>
        <w:t xml:space="preserve">Radiologist</w:t>
      </w:r>
      <w:r>
        <w:t xml:space="preserve"> </w:t>
      </w:r>
      <w:r>
        <w:t xml:space="preserve">on duty, the pressure to deliver rapid yet precise interpretations is immense. A delay in diagnosis can have cascading effects on patient outcomes, particularly in time-sensitive conditions such as stroke or traumatic brain injury.</w:t>
      </w:r>
    </w:p>
    <w:bookmarkEnd w:id="21"/>
    <w:bookmarkStart w:id="22" w:name="the-challenge-volume-vs.-precision"/>
    <w:p>
      <w:pPr>
        <w:pStyle w:val="Heading2"/>
      </w:pPr>
      <w:r>
        <w:t xml:space="preserve">The Challenge: Volume vs. Precision</w:t>
      </w:r>
    </w:p>
    <w:p>
      <w:pPr>
        <w:pStyle w:val="FirstParagraph"/>
      </w:pPr>
      <w:r>
        <w:t xml:space="preserve">The lead</w:t>
      </w:r>
      <w:r>
        <w:t xml:space="preserve"> </w:t>
      </w:r>
      <w:r>
        <w:rPr>
          <w:bCs/>
          <w:b/>
        </w:rPr>
        <w:t xml:space="preserve">Radiologist</w:t>
      </w:r>
      <w:r>
        <w:t xml:space="preserve">, Dr. A.L., manages a workload that averages between 150 to 200 scans per day, including CTs, MRIs, and X-rays. The primary challenges identified during the initial assessment were:</w:t>
      </w:r>
      <w:r>
        <w:t xml:space="preserve"> </w:t>
      </w:r>
      <w:r>
        <w:t xml:space="preserve">1. **Diagnostic Fatigue: Repetitive scanning of normal anatomical structures leads to cognitive fatigue, increasing the risk of subtle oversight in complex cases.</w:t>
      </w:r>
      <w:r>
        <w:t xml:space="preserve"> </w:t>
      </w:r>
      <w:r>
        <w:t xml:space="preserve">2. **Workflow Bottlenecks: Critical alerts for potential pathologies (such as pulmonary embolisms or intracranial hemorrhages) often waited in queues before receiving immediate attention from the</w:t>
      </w:r>
      <w:r>
        <w:t xml:space="preserve"> </w:t>
      </w:r>
      <w:r>
        <w:rPr>
          <w:bCs/>
          <w:b/>
        </w:rPr>
        <w:t xml:space="preserve">Radiologist</w:t>
      </w:r>
      <w:r>
        <w:t xml:space="preserve">.</w:t>
      </w:r>
      <w:r>
        <w:t xml:space="preserve"> </w:t>
      </w:r>
      <w:r>
        <w:t xml:space="preserve">3. **Administrative Burden: Significant time was spent on documentation and reporting standardization rather than clinical analysis.</w:t>
      </w:r>
      <w:r>
        <w:t xml:space="preserve"> </w:t>
      </w:r>
      <w:r>
        <w:t xml:space="preserve">4. **Local Demographic Pressures: In</w:t>
      </w:r>
      <w:r>
        <w:t xml:space="preserve"> </w:t>
      </w:r>
      <w:r>
        <w:rPr>
          <w:bCs/>
          <w:b/>
        </w:rPr>
        <w:t xml:space="preserve">Israel Tel Aviv</w:t>
      </w:r>
      <w:r>
        <w:t xml:space="preserve">, the diversity of patient backgrounds sometimes requires nuanced interpretation of imaging data, where cultural or genetic factors might influence presentation, adding a layer of complexity to standard protocols.</w:t>
      </w:r>
    </w:p>
    <w:bookmarkEnd w:id="22"/>
    <w:bookmarkStart w:id="23" w:name="X1a1122610220e5d5ff9ec2e96809957700695d0"/>
    <w:p>
      <w:pPr>
        <w:pStyle w:val="Heading2"/>
      </w:pPr>
      <w:r>
        <w:t xml:space="preserve">The Solution: AI-Integrated Diagnostic Workflow</w:t>
      </w:r>
    </w:p>
    <w:p>
      <w:pPr>
        <w:pStyle w:val="FirstParagraph"/>
      </w:pPr>
      <w:r>
        <w:t xml:space="preserve">To address these challenges, the hospital implemented a cloud-based AI assistant specifically designed for radiology workflows. This solution was chosen not only for its technological prowess but also for its adaptability to the specific high-volume environment typical of major centers in</w:t>
      </w:r>
      <w:r>
        <w:t xml:space="preserve"> </w:t>
      </w:r>
      <w:r>
        <w:rPr>
          <w:bCs/>
          <w:b/>
        </w:rPr>
        <w:t xml:space="preserve">Israel Tel Aviv</w:t>
      </w:r>
      <w:r>
        <w:t xml:space="preserve">.</w:t>
      </w:r>
      <w:r>
        <w:t xml:space="preserve"> </w:t>
      </w:r>
      <w:r>
        <w:t xml:space="preserve">The system integrates directly with the Hospital Information System (HIS) and Picture Archiving and Communication System (PACS). When a new scan is uploaded, the AI algorithm pre-processes the images in real-time. It prioritizes studies based on suspected urgency, flags potential anomalies such as nodules or fractures, and generates preliminary reports that require review by the</w:t>
      </w:r>
      <w:r>
        <w:t xml:space="preserve"> </w:t>
      </w:r>
      <w:r>
        <w:rPr>
          <w:bCs/>
          <w:b/>
        </w:rPr>
        <w:t xml:space="preserve">Radiologist</w:t>
      </w:r>
      <w:r>
        <w:t xml:space="preserve">.</w:t>
      </w:r>
      <w:r>
        <w:t xml:space="preserve"> </w:t>
      </w:r>
      <w:r>
        <w:t xml:space="preserve">Key features included:</w:t>
      </w:r>
      <w:r>
        <w:t xml:space="preserve"> </w:t>
      </w:r>
      <w:r>
        <w:t xml:space="preserve">* **Triage Automation: Critical cases are pushed to the top of the</w:t>
      </w:r>
      <w:r>
        <w:t xml:space="preserve"> </w:t>
      </w:r>
      <w:r>
        <w:rPr>
          <w:bCs/>
          <w:b/>
        </w:rPr>
        <w:t xml:space="preserve">Radiologist</w:t>
      </w:r>
      <w:r>
        <w:t xml:space="preserve">’s worklist.</w:t>
      </w:r>
      <w:r>
        <w:t xml:space="preserve"> </w:t>
      </w:r>
      <w:r>
        <w:t xml:space="preserve">* **Second Pair of Eyes:: The AI highlights regions of interest, reducing the cognitive load on the doctor.</w:t>
      </w:r>
      <w:r>
        <w:t xml:space="preserve"> </w:t>
      </w:r>
      <w:r>
        <w:t xml:space="preserve">* **Structured Reporting:: Automated template generation ensures consistency in medical terminology, which is crucial for legal and clinical compliance in</w:t>
      </w:r>
      <w:r>
        <w:t xml:space="preserve"> </w:t>
      </w:r>
      <w:r>
        <w:rPr>
          <w:bCs/>
          <w:b/>
        </w:rPr>
        <w:t xml:space="preserve">Israel Tel Aviv</w:t>
      </w:r>
      <w:r>
        <w:t xml:space="preserve">.</w:t>
      </w:r>
    </w:p>
    <w:bookmarkEnd w:id="23"/>
    <w:bookmarkStart w:id="24" w:name="implementation-process"/>
    <w:p>
      <w:pPr>
        <w:pStyle w:val="Heading2"/>
      </w:pPr>
      <w:r>
        <w:t xml:space="preserve">Implementation Process</w:t>
      </w:r>
    </w:p>
    <w:p>
      <w:pPr>
        <w:pStyle w:val="FirstParagraph"/>
      </w:pPr>
      <w:r>
        <w:t xml:space="preserve">The integration phase was rigorous. Given the strict data privacy laws and ethical standards prevalent in Israel, the system underwent extensive validation to ensure patient data security. The</w:t>
      </w:r>
      <w:r>
        <w:t xml:space="preserve"> </w:t>
      </w:r>
      <w:r>
        <w:rPr>
          <w:bCs/>
          <w:b/>
        </w:rPr>
        <w:t xml:space="preserve">Radiologist</w:t>
      </w:r>
      <w:r>
        <w:t xml:space="preserve">s received specialized training on how to interact with the AI interface without over-relying on it or dismissing its alerts entirely. This balance is critical; the goal was to create a symbiotic relationship between human intuition and algorithmic precision.</w:t>
      </w:r>
      <w:r>
        <w:t xml:space="preserve"> </w:t>
      </w:r>
      <w:r>
        <w:t xml:space="preserve">Training sessions focused on "AI Literacy," ensuring that the</w:t>
      </w:r>
      <w:r>
        <w:t xml:space="preserve"> </w:t>
      </w:r>
      <w:r>
        <w:rPr>
          <w:bCs/>
          <w:b/>
        </w:rPr>
        <w:t xml:space="preserve">Radiologist</w:t>
      </w:r>
      <w:r>
        <w:t xml:space="preserve"> </w:t>
      </w:r>
      <w:r>
        <w:t xml:space="preserve">understood the limitations and strengths of the tool. In a city like</w:t>
      </w:r>
      <w:r>
        <w:t xml:space="preserve"> </w:t>
      </w:r>
      <w:r>
        <w:rPr>
          <w:bCs/>
          <w:b/>
        </w:rPr>
        <w:t xml:space="preserve">Israel Tel Aviv</w:t>
      </w:r>
      <w:r>
        <w:t xml:space="preserve">, where innovation is rapid, staying updated with technological trends is part of a medical professional’s continuous education requirement.</w:t>
      </w:r>
    </w:p>
    <w:bookmarkEnd w:id="24"/>
    <w:bookmarkStart w:id="25" w:name="results-and-impact-analysis"/>
    <w:p>
      <w:pPr>
        <w:pStyle w:val="Heading2"/>
      </w:pPr>
      <w:r>
        <w:t xml:space="preserve">Results and Impact Analysis</w:t>
      </w:r>
    </w:p>
    <w:p>
      <w:pPr>
        <w:pStyle w:val="FirstParagraph"/>
      </w:pPr>
      <w:r>
        <w:t xml:space="preserve">After six months of deployment, quantitative and qualitative data were collected to assess the impact on the</w:t>
      </w:r>
      <w:r>
        <w:t xml:space="preserve"> </w:t>
      </w:r>
      <w:r>
        <w:rPr>
          <w:bCs/>
          <w:b/>
        </w:rPr>
        <w:t xml:space="preserve">Radiologist</w:t>
      </w:r>
      <w:r>
        <w:t xml:space="preserve">’s workflow and patient outcomes in</w:t>
      </w:r>
      <w:r>
        <w:t xml:space="preserve"> </w:t>
      </w:r>
      <w:r>
        <w:rPr>
          <w:bCs/>
          <w:b/>
        </w:rPr>
        <w:t xml:space="preserve">Israel Tel Aviv</w:t>
      </w:r>
      <w:r>
        <w:t xml:space="preserve">.</w:t>
      </w:r>
      <w:r>
        <w:t xml:space="preserve"> </w:t>
      </w:r>
      <w:r>
        <w:t xml:space="preserve">1. **Increased Efficiency:: The average time required to complete a radiology report decreased by 35%. The</w:t>
      </w:r>
      <w:r>
        <w:t xml:space="preserve"> </w:t>
      </w:r>
      <w:r>
        <w:rPr>
          <w:bCs/>
          <w:b/>
        </w:rPr>
        <w:t xml:space="preserve">Radiologist was able to dedicate more time to complex case analysis rather than data entry or initial screening.</w:t>
      </w:r>
      <w:r>
        <w:rPr>
          <w:bCs/>
          <w:b/>
        </w:rPr>
        <w:t xml:space="preserve"> </w:t>
      </w:r>
      <w:r>
        <w:rPr>
          <w:bCs/>
          <w:b/>
        </w:rPr>
        <w:t xml:space="preserve">2. **Improved Detection Rates:: In retrospective reviews, the AI-assisted workflow identified micro-fractures and early-stage lesions in 15% of cases that were initially flagged for further review, reducing false negatives.</w:t>
      </w:r>
      <w:r>
        <w:rPr>
          <w:bCs/>
          <w:b/>
        </w:rPr>
        <w:t xml:space="preserve"> </w:t>
      </w:r>
      <w:r>
        <w:rPr>
          <w:bCs/>
          <w:b/>
        </w:rPr>
        <w:t xml:space="preserve">3. **Reduced Burnout:: Surveys indicated a significant improvement in job satisfaction among the</w:t>
      </w:r>
      <w:r>
        <w:rPr>
          <w:bCs/>
          <w:b/>
        </w:rPr>
        <w:t xml:space="preserve"> </w:t>
      </w:r>
      <w:r>
        <w:rPr>
          <w:bCs/>
          <w:b/>
          <w:bCs/>
          <w:b/>
        </w:rPr>
        <w:t xml:space="preserve">Radiologist</w:t>
      </w:r>
      <w:r>
        <w:rPr>
          <w:bCs/>
          <w:b/>
        </w:rPr>
        <w:t xml:space="preserve"> </w:t>
      </w:r>
      <w:r>
        <w:rPr>
          <w:bCs/>
          <w:b/>
        </w:rPr>
        <w:t xml:space="preserve">team. The reduction in monotony and the support provided by AI tools contributed to lower stress levels, which is vital for maintaining high performance in high-pressure environments like those found in</w:t>
      </w:r>
      <w:r>
        <w:rPr>
          <w:bCs/>
          <w:b/>
        </w:rPr>
        <w:t xml:space="preserve"> </w:t>
      </w:r>
      <w:r>
        <w:rPr>
          <w:bCs/>
          <w:b/>
          <w:bCs/>
          <w:b/>
        </w:rPr>
        <w:t xml:space="preserve">Israel Tel Aviv.</w:t>
      </w:r>
      <w:r>
        <w:rPr>
          <w:bCs/>
          <w:b/>
          <w:bCs/>
          <w:b/>
        </w:rPr>
        <w:t xml:space="preserve"> </w:t>
      </w:r>
      <w:r>
        <w:rPr>
          <w:bCs/>
          <w:b/>
          <w:bCs/>
          <w:b/>
        </w:rPr>
        <w:t xml:space="preserve">4. **Workflow Optimization:: Emergency scans were prioritized effectively, reducing the turnaround time for critical diagnoses from hours to minutes. This speed proved life-saving in three documented stroke cases within the first quarter of implementation.</w:t>
      </w:r>
    </w:p>
    <w:bookmarkEnd w:id="25"/>
    <w:bookmarkStart w:id="26" w:name="challenges-and-mitigation"/>
    <w:p>
      <w:pPr>
        <w:pStyle w:val="Heading2"/>
      </w:pPr>
      <w:r>
        <w:t xml:space="preserve">Challenges and Mitigation</w:t>
      </w:r>
    </w:p>
    <w:p>
      <w:pPr>
        <w:pStyle w:val="FirstParagraph"/>
      </w:pPr>
      <w:r>
        <w:t xml:space="preserve">Despite the success, challenges remained. Initial resistance from some staff who feared job displacement was a cultural hurdle common in traditional medical institutions. However, transparent communication regarding the role of AI as an assistant rather than a replacement alleviated these concerns. Additionally, the integration required robust IT infrastructure support to handle large data transfers typical of high-resolution MRI scans used in</w:t>
      </w:r>
      <w:r>
        <w:t xml:space="preserve"> </w:t>
      </w:r>
      <w:r>
        <w:rPr>
          <w:bCs/>
          <w:b/>
        </w:rPr>
        <w:t xml:space="preserve">Israel Tel Aviv. Regular maintenance and updates were essential to keep pace with the evolving standards of radiological practice.</w:t>
      </w:r>
    </w:p>
    <w:bookmarkEnd w:id="26"/>
    <w:bookmarkStart w:id="27" w:name="X4b32152340e077f922d030028d0c6262e12009f"/>
    <w:p>
      <w:pPr>
        <w:pStyle w:val="Heading2"/>
      </w:pPr>
      <w:r>
        <w:t xml:space="preserve">Conclusion: The Future of Radiology in Israel</w:t>
      </w:r>
    </w:p>
    <w:p>
      <w:pPr>
        <w:pStyle w:val="FirstParagraph"/>
      </w:pPr>
      <w:r>
        <w:t xml:space="preserve">This case study illustrates that the integration of advanced technology into the daily routine of a</w:t>
      </w:r>
    </w:p>
    <w:p>
      <w:pPr>
        <w:pStyle w:val="BodyText"/>
      </w:pPr>
      <w:r>
        <w:t xml:space="preserve">Radiologist yields substantial benefits in terms of efficiency, accuracy, and physician well-being. For healthcare providers in</w:t>
      </w:r>
    </w:p>
    <w:p>
      <w:pPr>
        <w:pStyle w:val="BodyText"/>
      </w:pPr>
      <w:r>
        <w:t xml:space="preserve">Israel Tel Aviv, adopting such innovations is not merely a competitive advantage but a necessity to sustain high-quality care amidst growing demands.</w:t>
      </w:r>
      <w:r>
        <w:t xml:space="preserve"> </w:t>
      </w:r>
      <w:r>
        <w:t xml:space="preserve">The synergy between human expertise and artificial intelligence represents the future of diagnostic medicine. By empowering the</w:t>
      </w:r>
    </w:p>
    <w:p>
      <w:pPr>
        <w:pStyle w:val="BodyText"/>
      </w:pPr>
      <w:r>
        <w:t xml:space="preserve">Radiologist with tools that enhance rather than hinder their capabilities, medical institutions can ensure that patients receive timely, accurate, and compassionate care. As</w:t>
      </w:r>
    </w:p>
    <w:p>
      <w:pPr>
        <w:pStyle w:val="BodyText"/>
      </w:pPr>
      <w:r>
        <w:t xml:space="preserve">Israel Tel Aviv continues to be a global leader in health-tech innovation, this case study serves as a model for other urban centers grappling with similar diagnostic pressures. The path forward involves continuous refinement of these tools, ensuring they remain aligned with the ethical and clinical standards that define modern healthcare.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AI Diagnostic Support for Radiologists in Israel, Tel Aviv</dc:title>
  <dc:creator/>
  <cp:keywords/>
  <dcterms:created xsi:type="dcterms:W3CDTF">2026-07-29T07:51:50Z</dcterms:created>
  <dcterms:modified xsi:type="dcterms:W3CDTF">2026-07-29T07:51:50Z</dcterms:modified>
</cp:coreProperties>
</file>

<file path=docProps/custom.xml><?xml version="1.0" encoding="utf-8"?>
<Properties xmlns="http://schemas.openxmlformats.org/officeDocument/2006/custom-properties" xmlns:vt="http://schemas.openxmlformats.org/officeDocument/2006/docPropsVTypes"/>
</file>