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Italy</w:t>
      </w:r>
      <w:r>
        <w:t xml:space="preserve"> </w:t>
      </w:r>
      <w:r>
        <w:t xml:space="preserve">Milan</w:t>
      </w:r>
    </w:p>
    <w:bookmarkStart w:id="31" w:name="X9989df66d9e24c87ebb81f08baab89f2b0223dc"/>
    <w:p>
      <w:pPr>
        <w:pStyle w:val="Heading1"/>
      </w:pPr>
      <w:r>
        <w:t xml:space="preserve">Bridging Tradition and Innovation: A Case Study of the Radiologist in Italy Milan</w:t>
      </w:r>
    </w:p>
    <w:p>
      <w:pPr>
        <w:pStyle w:val="FirstParagraph"/>
      </w:pPr>
      <w:r>
        <w:rPr>
          <w:bCs/>
          <w:b/>
        </w:rPr>
        <w:t xml:space="preserve">Date:</w:t>
      </w:r>
      <w:r>
        <w:t xml:space="preserve"> </w:t>
      </w:r>
      <w:r>
        <w:t xml:space="preserve">October 2023</w:t>
      </w:r>
      <w:r>
        <w:br/>
      </w:r>
    </w:p>
    <w:p>
      <w:pPr>
        <w:pStyle w:val="BodyText"/>
      </w:pPr>
      <w:r>
        <w:t xml:space="preserve">The Evolution, Challenges, and Technological Integration of the Modern Radiologist within the Italian Healthcare System.</w:t>
      </w:r>
    </w:p>
    <w:bookmarkStart w:id="20" w:name="executive-summary"/>
    <w:p>
      <w:pPr>
        <w:pStyle w:val="Heading2"/>
      </w:pPr>
      <w:r>
        <w:t xml:space="preserve">1. Executive Summary</w:t>
      </w:r>
    </w:p>
    <w:p>
      <w:pPr>
        <w:pStyle w:val="FirstParagraph"/>
      </w:pPr>
      <w:r>
        <w:t xml:space="preserve">This case study explores the critical role of the radiologist within one of Europe's most dynamic urban centers: Italy Milan. As a global hub for finance, fashion, and design, Milan represents a microcosm of high-efficiency healthcare demands intersecting with cutting-edge medical innovation. The objective of this document is to analyze how the</w:t>
      </w:r>
      <w:r>
        <w:t xml:space="preserve"> </w:t>
      </w:r>
      <w:r>
        <w:rPr>
          <w:bCs/>
          <w:b/>
        </w:rPr>
        <w:t xml:space="preserve">Radiologist</w:t>
      </w:r>
      <w:r>
        <w:t xml:space="preserve"> </w:t>
      </w:r>
      <w:r>
        <w:t xml:space="preserve">in this specific geographic context navigates the complexities of the Italian public health system (Servizio Sanitario Nazionale), integrates advanced artificial intelligence tools, and meets the expectations of a sophisticated patient population.</w:t>
      </w:r>
    </w:p>
    <w:bookmarkEnd w:id="20"/>
    <w:bookmarkStart w:id="21" w:name="X0db64f06e821b393efe07a49163c3d6ee23227f"/>
    <w:p>
      <w:pPr>
        <w:pStyle w:val="Heading2"/>
      </w:pPr>
      <w:r>
        <w:t xml:space="preserve">2. Contextual Background: The Unique Landscape of Italy Milan</w:t>
      </w:r>
    </w:p>
    <w:p>
      <w:pPr>
        <w:pStyle w:val="FirstParagraph"/>
      </w:pPr>
      <w:r>
        <w:t xml:space="preserve">Milan is not merely a city; it is an economic engine for Italy. Located in the Lombardy region, it hosts some of the most prestigious medical institutions in Europe, including the Humanitas Research Hospital and the San Raffaele Scientific Institute. This density of high-tier medical facilities creates a competitive yet collaborative environment.</w:t>
      </w:r>
    </w:p>
    <w:p>
      <w:pPr>
        <w:pStyle w:val="BodyText"/>
      </w:pPr>
      <w:r>
        <w:t xml:space="preserve">However, operating as a</w:t>
      </w:r>
      <w:r>
        <w:t xml:space="preserve"> </w:t>
      </w:r>
      <w:r>
        <w:rPr>
          <w:bCs/>
          <w:b/>
        </w:rPr>
        <w:t xml:space="preserve">Radiologist</w:t>
      </w:r>
      <w:r>
        <w:t xml:space="preserve"> </w:t>
      </w:r>
      <w:r>
        <w:t xml:space="preserve">in Italy Milan presents unique structural characteristics:</w:t>
      </w:r>
    </w:p>
    <w:p>
      <w:pPr>
        <w:numPr>
          <w:ilvl w:val="0"/>
          <w:numId w:val="1001"/>
        </w:numPr>
        <w:pStyle w:val="Compact"/>
      </w:pPr>
      <w:r>
        <w:rPr>
          <w:bCs/>
          <w:b/>
        </w:rPr>
        <w:t xml:space="preserve">Dual System Operation:</w:t>
      </w:r>
      <w:r>
        <w:t xml:space="preserve">The radiologist must navigate between the public system, which handles high-volume emergencies and basic diagnostics, and the private sector, which often deals with specialized screenings and faster turnaround times.</w:t>
      </w:r>
    </w:p>
    <w:p>
      <w:pPr>
        <w:numPr>
          <w:ilvl w:val="0"/>
          <w:numId w:val="1001"/>
        </w:numPr>
        <w:pStyle w:val="Compact"/>
      </w:pPr>
      <w:r>
        <w:rPr>
          <w:bCs/>
          <w:b/>
        </w:rPr>
        <w:t xml:space="preserve">Patient Demographics:</w:t>
      </w:r>
      <w:r>
        <w:t xml:space="preserve">The population includes local residents as well as international business elites who expect service standards comparable to top-tier facilities in New York or London.</w:t>
      </w:r>
    </w:p>
    <w:p>
      <w:pPr>
        <w:numPr>
          <w:ilvl w:val="0"/>
          <w:numId w:val="1001"/>
        </w:numPr>
        <w:pStyle w:val="Compact"/>
      </w:pPr>
      <w:r>
        <w:rPr>
          <w:bCs/>
          <w:b/>
        </w:rPr>
        <w:t xml:space="preserve">Historical Legacy:</w:t>
      </w:r>
      <w:r>
        <w:t xml:space="preserve">Milan boasts a rich history of radiological discovery, setting a high baseline for professional excellence and academic rigor.</w:t>
      </w:r>
    </w:p>
    <w:bookmarkEnd w:id="21"/>
    <w:bookmarkStart w:id="22" w:name="Xd84a8e108869e66bbca9d9ed6192777e6318059"/>
    <w:p>
      <w:pPr>
        <w:pStyle w:val="Heading2"/>
      </w:pPr>
      <w:r>
        <w:t xml:space="preserve">3. The Professional Profile of the Modern Radiologist</w:t>
      </w:r>
    </w:p>
    <w:p>
      <w:pPr>
        <w:pStyle w:val="FirstParagraph"/>
      </w:pPr>
      <w:r>
        <w:t xml:space="preserve">Gone are the days when the job title "Radiologist" implied a silent observer behind film screens. In Italy Milan, the contemporary radiologist is a data scientist, a consultant, and a patient advocate rolled into one. The educational pathway in Italy is rigorous, requiring significant specialization (*Scuola di Specializzazione*), followed by continuous professional development to maintain licensure.</w:t>
      </w:r>
    </w:p>
    <w:p>
      <w:pPr>
        <w:pStyle w:val="BodyText"/>
      </w:pPr>
      <w:r>
        <w:t xml:space="preserve">The modern</w:t>
      </w:r>
      <w:r>
        <w:t xml:space="preserve"> </w:t>
      </w:r>
      <w:r>
        <w:rPr>
          <w:bCs/>
          <w:b/>
        </w:rPr>
        <w:t xml:space="preserve">Radiologist</w:t>
      </w:r>
      <w:r>
        <w:t xml:space="preserve"> </w:t>
      </w:r>
      <w:r>
        <w:t xml:space="preserve">in this region specializes in sub-fields such as neuroradiology, musculoskeletal imaging, and oncological imaging. Given Milan's status as a fashion capital, there is also a notable demand for dermatological imaging and sports medicine radiology, catering to athletes and models alike.</w:t>
      </w:r>
    </w:p>
    <w:bookmarkEnd w:id="22"/>
    <w:bookmarkStart w:id="26" w:name="key-challenges-faced-in-the-region"/>
    <w:p>
      <w:pPr>
        <w:pStyle w:val="Heading2"/>
      </w:pPr>
      <w:r>
        <w:t xml:space="preserve">4. Key Challenges Faced in the Region</w:t>
      </w:r>
    </w:p>
    <w:bookmarkStart w:id="23" w:name="workload-and-burnout"/>
    <w:p>
      <w:pPr>
        <w:pStyle w:val="Heading3"/>
      </w:pPr>
      <w:r>
        <w:t xml:space="preserve">4.1 Workload and Burnout</w:t>
      </w:r>
    </w:p>
    <w:p>
      <w:pPr>
        <w:pStyle w:val="FirstParagraph"/>
      </w:pPr>
      <w:r>
        <w:t xml:space="preserve">Milan is one of the most populous metropolitan areas in Italy. The volume of imaging requests—from MRI to CT scans—is immense. Radiologists frequently report high cognitive loads due to the need for rapid triage in emergency departments (Pronto Soccorso). The pressure to provide accurate diagnoses within short timeframes contributes to occupational stress and potential burnout, a phenomenon observed across Italian healthcare but acutely felt in high-traffic hubs like Milan.</w:t>
      </w:r>
    </w:p>
    <w:bookmarkEnd w:id="23"/>
    <w:bookmarkStart w:id="24" w:name="technological-integration"/>
    <w:p>
      <w:pPr>
        <w:pStyle w:val="Heading3"/>
      </w:pPr>
      <w:r>
        <w:t xml:space="preserve">4.2 Technological Integration</w:t>
      </w:r>
    </w:p>
    <w:p>
      <w:pPr>
        <w:pStyle w:val="FirstParagraph"/>
      </w:pPr>
      <w:r>
        <w:t xml:space="preserve">The transition from PACS (Picture Archiving and Communication System) legacy systems to cloud-based AI-integrated workflows is ongoing. While hospitals in Italy Milan are well-funded, the integration of new software does not always match the speed of hardware acquisition. Radiologists must often act as IT liaisons, ensuring that digital pathology and imaging data flow seamlessly between departments.</w:t>
      </w:r>
    </w:p>
    <w:bookmarkEnd w:id="24"/>
    <w:bookmarkStart w:id="25" w:name="regulatory-compliance"/>
    <w:p>
      <w:pPr>
        <w:pStyle w:val="Heading3"/>
      </w:pPr>
      <w:r>
        <w:t xml:space="preserve">4.3 Regulatory Compliance</w:t>
      </w:r>
    </w:p>
    <w:p>
      <w:pPr>
        <w:pStyle w:val="FirstParagraph"/>
      </w:pPr>
      <w:r>
        <w:t xml:space="preserve">Operating in Italy requires strict adherence to GDPR (General Data Protection Regulation) and specific Italian ministerial decrees regarding radiation safety (*Dosimetria*). The</w:t>
      </w:r>
      <w:r>
        <w:t xml:space="preserve"> </w:t>
      </w:r>
      <w:r>
        <w:rPr>
          <w:bCs/>
          <w:b/>
        </w:rPr>
        <w:t xml:space="preserve">Radiologist</w:t>
      </w:r>
      <w:r>
        <w:t xml:space="preserve"> </w:t>
      </w:r>
      <w:r>
        <w:t xml:space="preserve">bears the legal responsibility for ensuring that every scan performed justifies the radiation dose, a task that becomes increasingly complex with advanced iterative reconstruction techniques.</w:t>
      </w:r>
    </w:p>
    <w:bookmarkEnd w:id="25"/>
    <w:bookmarkEnd w:id="26"/>
    <w:bookmarkStart w:id="27" w:name="X2fe936ba9d874a02c299d36d5e3677b80ed2017"/>
    <w:p>
      <w:pPr>
        <w:pStyle w:val="Heading2"/>
      </w:pPr>
      <w:r>
        <w:t xml:space="preserve">5. Strategic Solutions and Technological Advancements</w:t>
      </w:r>
    </w:p>
    <w:p>
      <w:pPr>
        <w:pStyle w:val="FirstParagraph"/>
      </w:pPr>
      <w:r>
        <w:t xml:space="preserve">To address these challenges, leading centers in Italy Milan have adopted several strategic initiatives:</w:t>
      </w:r>
    </w:p>
    <w:p>
      <w:pPr>
        <w:numPr>
          <w:ilvl w:val="0"/>
          <w:numId w:val="1002"/>
        </w:numPr>
        <w:pStyle w:val="Compact"/>
      </w:pPr>
      <w:r>
        <w:rPr>
          <w:bCs/>
          <w:b/>
        </w:rPr>
        <w:t xml:space="preserve">Prioritization Algorithms:</w:t>
      </w:r>
      <w:r>
        <w:t xml:space="preserve">Hospitals are implementing AI-driven triage systems that flag critical findings (e.g., pulmonary embolisms or intracranial hemorrhages) immediately. This allows the radiologist to focus on life-threatening cases first, optimizing workflow efficiency.</w:t>
      </w:r>
    </w:p>
    <w:p>
      <w:pPr>
        <w:numPr>
          <w:ilvl w:val="0"/>
          <w:numId w:val="1002"/>
        </w:numPr>
        <w:pStyle w:val="Compact"/>
      </w:pPr>
      <w:r>
        <w:rPr>
          <w:bCs/>
          <w:b/>
        </w:rPr>
        <w:t xml:space="preserve">Sub-specialization:</w:t>
      </w:r>
      <w:r>
        <w:t xml:space="preserve">Rather than generalists handling all modalities, teams are organized by organ system. A dedicated neuroradiologist in Milan may spend their entire day focusing solely on brain and spine imaging, increasing both speed and diagnostic accuracy.</w:t>
      </w:r>
    </w:p>
    <w:p>
      <w:pPr>
        <w:numPr>
          <w:ilvl w:val="0"/>
          <w:numId w:val="1002"/>
        </w:numPr>
        <w:pStyle w:val="Compact"/>
      </w:pPr>
      <w:r>
        <w:rPr>
          <w:bCs/>
          <w:b/>
        </w:rPr>
        <w:t xml:space="preserve">Teleradiology Networks:</w:t>
      </w:r>
      <w:r>
        <w:t xml:space="preserve">To mitigate staff shortages during nights and weekends, Italy Milan is pioneering teleradiology networks where specialists can interpret images remotely. This ensures 24/7 coverage without compromising the quality of care.</w:t>
      </w:r>
    </w:p>
    <w:bookmarkEnd w:id="27"/>
    <w:bookmarkStart w:id="28" w:name="impact-on-patient-care"/>
    <w:p>
      <w:pPr>
        <w:pStyle w:val="Heading2"/>
      </w:pPr>
      <w:r>
        <w:t xml:space="preserve">6. Impact on Patient Care</w:t>
      </w:r>
    </w:p>
    <w:p>
      <w:pPr>
        <w:pStyle w:val="FirstParagraph"/>
      </w:pPr>
      <w:r>
        <w:t xml:space="preserve">The ultimate metric for any case study is patient outcome. The integration of advanced imaging protocols by the radiologist in Italy Milan has led to earlier detection of pathologies. For instance, low-dose CT screening programs for lung cancer, managed by dedicated thoracic radiologists, have shown promising results in early-stage identification.</w:t>
      </w:r>
    </w:p>
    <w:p>
      <w:pPr>
        <w:pStyle w:val="BodyText"/>
      </w:pPr>
      <w:r>
        <w:t xml:space="preserve">Furthermore, the collaborative model where radiologists participate directly in tumor boards (multidisciplinary meetings) ensures that imaging findings are contextualized within the broader treatment plan. This holistic approach is a hallmark of top-tier Italian medicine and significantly improves patient survival rates and quality of life.</w:t>
      </w:r>
    </w:p>
    <w:bookmarkEnd w:id="28"/>
    <w:bookmarkStart w:id="30" w:name="future-outlook"/>
    <w:p>
      <w:pPr>
        <w:pStyle w:val="Heading2"/>
      </w:pPr>
      <w:r>
        <w:t xml:space="preserve">7. Future Outlook</w:t>
      </w:r>
    </w:p>
    <w:p>
      <w:pPr>
        <w:pStyle w:val="FirstParagraph"/>
      </w:pPr>
      <w:r>
        <w:t xml:space="preserve">The future for the radiologist in Italy Milan lies in hybrid roles. As artificial intelligence becomes more proficient at detecting anomalies, the human element will shift towards interpretation, complex decision-making, and patient communication. We anticipate a rise in "interventional radiology" procedures performed by these specialists, allowing for minimally invasive treatments that reduce hospital stays.</w:t>
      </w:r>
    </w:p>
    <w:p>
      <w:pPr>
        <w:pStyle w:val="BodyText"/>
      </w:pPr>
      <w:r>
        <w:t xml:space="preserve">Educational institutions in Milan are already adapting curricula to include data science and machine learning basics for medical students. This prepares the next generation of</w:t>
      </w:r>
      <w:r>
        <w:t xml:space="preserve"> </w:t>
      </w:r>
      <w:r>
        <w:rPr>
          <w:bCs/>
          <w:b/>
        </w:rPr>
        <w:t xml:space="preserve">Radiologists</w:t>
      </w:r>
      <w:r>
        <w:t xml:space="preserve"> </w:t>
      </w:r>
      <w:r>
        <w:t xml:space="preserve">to be not just interpreters of images, but leaders in digital health innovation.</w:t>
      </w:r>
    </w:p>
    <w:bookmarkStart w:id="29" w:name="conclusion"/>
    <w:p>
      <w:pPr>
        <w:pStyle w:val="Heading3"/>
      </w:pPr>
      <w:r>
        <w:t xml:space="preserve">Conclusion</w:t>
      </w:r>
    </w:p>
    <w:p>
      <w:pPr>
        <w:pStyle w:val="FirstParagraph"/>
      </w:pPr>
      <w:r>
        <w:t xml:space="preserve">The case of the Radiologist in Italy Milan illustrates a profession at a pivotal crossroads. While burdened by high volumes and regulatory complexities, these specialists are leveraging technology and specialization to redefine diagnostic medicine. By balancing the rigorous traditions of Italian medical education with the agile innovations required by a modern metropolis, radiologists in this region serve as vital guardians of public health. Their ability to adapt ensures that Italy Milan remains at the forefront of European healthcare excellence.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Radiologist in Italy Milan</dc:title>
  <dc:creator/>
  <dc:language>en</dc:language>
  <cp:keywords/>
  <dcterms:created xsi:type="dcterms:W3CDTF">2026-07-29T06:08:42Z</dcterms:created>
  <dcterms:modified xsi:type="dcterms:W3CDTF">2026-07-29T06:08:42Z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