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Naples</w:t>
      </w:r>
    </w:p>
    <w:bookmarkStart w:id="31" w:name="X9fdb3079a1bb30c76df893215ad94e4adf05650"/>
    <w:p>
      <w:pPr>
        <w:pStyle w:val="Heading1"/>
      </w:pPr>
      <w:r>
        <w:t xml:space="preserve">Case Study Strategic Integration of Advanced Diagnostic Capabilities in Italy Naples</w:t>
      </w:r>
    </w:p>
    <w:p>
      <w:pPr>
        <w:pStyle w:val="FirstParagraph"/>
      </w:pPr>
      <w:r>
        <w:rPr>
          <w:bCs/>
          <w:b/>
        </w:rPr>
        <w:t xml:space="preserve">Date:</w:t>
      </w:r>
      <w:r>
        <w:t xml:space="preserve"> </w:t>
      </w:r>
      <w:r>
        <w:t xml:space="preserve">October 2023</w:t>
      </w:r>
      <w:r>
        <w:br/>
      </w:r>
      <w:r>
        <w:rPr>
          <w:bCs/>
          <w:b/>
        </w:rPr>
        <w:t xml:space="preserve">Subject:</w:t>
      </w:r>
      <w:r>
        <w:t xml:space="preserve">The Transformation of the Radiologist Role within the Public and Private Healthcare Sectors in Italy Naples</w:t>
      </w:r>
    </w:p>
    <w:bookmarkStart w:id="20" w:name="executive-summary"/>
    <w:p>
      <w:pPr>
        <w:pStyle w:val="Heading2"/>
      </w:pPr>
      <w:r>
        <w:t xml:space="preserve">Executive Summary</w:t>
      </w:r>
    </w:p>
    <w:p>
      <w:pPr>
        <w:pStyle w:val="FirstParagraph"/>
      </w:pPr>
      <w:r>
        <w:t xml:space="preserve">This document presents a comprehensive analysis of the current operational landscape for medical imaging services in</w:t>
      </w:r>
      <w:r>
        <w:t xml:space="preserve"> </w:t>
      </w:r>
      <w:r>
        <w:rPr>
          <w:bCs/>
          <w:b/>
        </w:rPr>
        <w:t xml:space="preserve">Italy Naples</w:t>
      </w:r>
      <w:r>
        <w:t xml:space="preserve">. As one of Italy’s largest metropolitan areas,</w:t>
      </w:r>
      <w:r>
        <w:t xml:space="preserve"> </w:t>
      </w:r>
      <w:r>
        <w:rPr>
          <w:bCs/>
          <w:b/>
        </w:rPr>
        <w:t xml:space="preserve">Italy Naples</w:t>
      </w:r>
      <w:r>
        <w:t xml:space="preserve">Radiologist. The case study explores how strategic investments in Artificial Intelligence (AI), Tele-radiology, and specialized training can optimize patient outcomes while alleviating systemic bottlenecks. By focusing on the specific socio-economic context of</w:t>
      </w:r>
      <w:r>
        <w:t xml:space="preserve"> </w:t>
      </w:r>
      <w:r>
        <w:rPr>
          <w:bCs/>
          <w:b/>
        </w:rPr>
        <w:t xml:space="preserve">Italy Naples</w:t>
      </w:r>
      <w:r>
        <w:t xml:space="preserve">, this study provides actionable insights for hospital administrators, government health policymakers, and healthcare investors.</w:t>
      </w:r>
    </w:p>
    <w:bookmarkEnd w:id="20"/>
    <w:bookmarkStart w:id="21" w:name="Xafb42b9f51672a2ce1a3d627298438e844f2f35"/>
    <w:p>
      <w:pPr>
        <w:pStyle w:val="Heading2"/>
      </w:pPr>
      <w:r>
        <w:t xml:space="preserve">Background: The Healthcare Context in Italy Naples</w:t>
      </w:r>
    </w:p>
    <w:p>
      <w:pPr>
        <w:pStyle w:val="FirstParagraph"/>
      </w:pPr>
      <w:r>
        <w:t xml:space="preserve">The region of Campania, with its capital at</w:t>
      </w:r>
      <w:r>
        <w:t xml:space="preserve"> </w:t>
      </w:r>
      <w:r>
        <w:rPr>
          <w:bCs/>
          <w:b/>
        </w:rPr>
        <w:t xml:space="preserve">Italy Naples</w:t>
      </w:r>
      <w:r>
        <w:t xml:space="preserve">, has historically faced significant disparities in healthcare efficiency compared to Northern Italy. However, recent years have seen a concerted effort by the Regional Health Authority (ASL) to modernize facilities. The population of</w:t>
      </w:r>
      <w:r>
        <w:t xml:space="preserve"> </w:t>
      </w:r>
      <w:r>
        <w:rPr>
          <w:bCs/>
          <w:b/>
        </w:rPr>
        <w:t xml:space="preserve">Italy Naples</w:t>
      </w:r>
    </w:p>
    <w:p>
      <w:pPr>
        <w:pStyle w:val="BodyText"/>
      </w:pPr>
      <w:r>
        <w:t xml:space="preserve">The existing infrastructure consists of a mix of public hospitals (such as the prestigious Federico II University Hospital) and a growing number private clinics. Despite these resources, the system suffers from long waiting times for MRI and CT scans, equipment obsolescence in smaller facilities, and an uneven distribution of specialized</w:t>
      </w:r>
      <w:r>
        <w:t xml:space="preserve"> </w:t>
      </w:r>
      <w:r>
        <w:t xml:space="preserve">Radiologist</w:t>
      </w:r>
      <w:r>
        <w:t xml:space="preserve"> </w:t>
      </w:r>
      <w:r>
        <w:t xml:space="preserve">expertise across the metropolitan area.</w:t>
      </w:r>
    </w:p>
    <w:bookmarkEnd w:id="21"/>
    <w:bookmarkStart w:id="22" w:name="Xbc518217b1be7328bd1e0ae16fdbbeb4b73953f"/>
    <w:p>
      <w:pPr>
        <w:pStyle w:val="Heading2"/>
      </w:pPr>
      <w:r>
        <w:t xml:space="preserve">The Challenge: Workforce Shortages and Technological Gaps</w:t>
      </w:r>
    </w:p>
    <w:p>
      <w:pPr>
        <w:pStyle w:val="FirstParagraph"/>
      </w:pPr>
      <w:r>
        <w:t xml:space="preserve">The primary challenge identified in this case study is the strain on the workforce. The average age of a practicing</w:t>
      </w:r>
      <w:r>
        <w:t xml:space="preserve"> </w:t>
      </w:r>
      <w:r>
        <w:t xml:space="preserve">Radiologist</w:t>
      </w:r>
      <w:r>
        <w:t xml:space="preserve"> </w:t>
      </w:r>
      <w:r>
        <w:t xml:space="preserve">in</w:t>
      </w:r>
      <w:r>
        <w:t xml:space="preserve"> </w:t>
      </w:r>
      <w:r>
        <w:rPr>
          <w:bCs/>
          <w:b/>
        </w:rPr>
        <w:t xml:space="preserve">Italy Naples</w:t>
      </w:r>
      <w:r>
        <w:t xml:space="preserve"> </w:t>
      </w:r>
      <w:r>
        <w:t xml:space="preserve">is rising, with many senior specialists approaching retirement. Simultaneously, there is an insufficient influx of new residents specializing in radiology due to competitive residency programs and high burnout rates. This demographic shift has created a "bottleneck" effect where diagnostic reports are delayed, directly impacting patient treatment timelines.</w:t>
      </w:r>
    </w:p>
    <w:p>
      <w:pPr>
        <w:pStyle w:val="BodyText"/>
      </w:pPr>
      <w:r>
        <w:t xml:space="preserve">Furthermore, technological fragmentation remains a hurdle. While major university centers in</w:t>
      </w:r>
      <w:r>
        <w:t xml:space="preserve"> </w:t>
      </w:r>
      <w:r>
        <w:rPr>
          <w:bCs/>
          <w:b/>
        </w:rPr>
        <w:t xml:space="preserve">Italy Naples</w:t>
      </w:r>
    </w:p>
    <w:bookmarkEnd w:id="22"/>
    <w:bookmarkStart w:id="26" w:name="the-solution-a-multi-faceted-approach"/>
    <w:p>
      <w:pPr>
        <w:pStyle w:val="Heading2"/>
      </w:pPr>
      <w:r>
        <w:t xml:space="preserve">The Solution: A Multi-Faceted Approach</w:t>
      </w:r>
    </w:p>
    <w:p>
      <w:pPr>
        <w:pStyle w:val="FirstParagraph"/>
      </w:pPr>
      <w:r>
        <w:t xml:space="preserve">To address these issues, a pilot program was launched in three major centers within</w:t>
      </w:r>
      <w:r>
        <w:t xml:space="preserve"> </w:t>
      </w:r>
      <w:r>
        <w:rPr>
          <w:bCs/>
          <w:b/>
        </w:rPr>
        <w:t xml:space="preserve">Italy Naples</w:t>
      </w:r>
      <w:r>
        <w:t xml:space="preserve">. The initiative focused on three pillars: Technological Augmentation, Workflow Optimization, and Educational Expansion.</w:t>
      </w:r>
    </w:p>
    <w:bookmarkStart w:id="23" w:name="integration-of-ai-driven-triage-systems"/>
    <w:p>
      <w:pPr>
        <w:pStyle w:val="Heading3"/>
      </w:pPr>
      <w:r>
        <w:t xml:space="preserve">1. Integration of AI-Driven Triage Systems</w:t>
      </w:r>
    </w:p>
    <w:p>
      <w:pPr>
        <w:pStyle w:val="FirstParagraph"/>
      </w:pPr>
      <w:r>
        <w:t xml:space="preserve">A core component of the strategy involved deploying Artificial Intelligence (AI) software to assist the</w:t>
      </w:r>
      <w:r>
        <w:t xml:space="preserve"> </w:t>
      </w:r>
      <w:r>
        <w:t xml:space="preserve">Radiologist</w:t>
      </w:r>
      <w:r>
        <w:t xml:space="preserve">. These AI tools are designed for pre-screening chest X-rays and CT scans for critical findings, such as pulmonary nodules or signs of acute stroke. By prioritizing urgent cases, the system allows the</w:t>
      </w:r>
      <w:r>
        <w:t xml:space="preserve"> </w:t>
      </w:r>
      <w:r>
        <w:t xml:space="preserve">Radiologist</w:t>
      </w:r>
      <w:r>
        <w:t xml:space="preserve"> </w:t>
      </w:r>
      <w:r>
        <w:t xml:space="preserve">to focus their cognitive load on complex diagnostics rather than repetitive screening tasks. In</w:t>
      </w:r>
      <w:r>
        <w:t xml:space="preserve"> </w:t>
      </w:r>
      <w:r>
        <w:rPr>
          <w:bCs/>
          <w:b/>
        </w:rPr>
        <w:t xml:space="preserve">Italy Naples</w:t>
      </w:r>
      <w:r>
        <w:t xml:space="preserve">, this has resulted in a 30% reduction in time-to-diagnosis for emergency cases.</w:t>
      </w:r>
    </w:p>
    <w:bookmarkEnd w:id="23"/>
    <w:bookmarkStart w:id="24" w:name="expansion-of-tele-radiology-networks"/>
    <w:p>
      <w:pPr>
        <w:pStyle w:val="Heading3"/>
      </w:pPr>
      <w:r>
        <w:t xml:space="preserve">2. Expansion of Tele-radiology Networks</w:t>
      </w:r>
    </w:p>
    <w:p>
      <w:pPr>
        <w:pStyle w:val="FirstParagraph"/>
      </w:pPr>
      <w:r>
        <w:t xml:space="preserve">To mitigate the shortage of specialists, a tele-radiology network was established connecting smaller clinics on the outskirts of</w:t>
      </w:r>
      <w:r>
        <w:t xml:space="preserve"> </w:t>
      </w:r>
      <w:r>
        <w:rPr>
          <w:bCs/>
          <w:b/>
        </w:rPr>
        <w:t xml:space="preserve">Italy Naples</w:t>
      </w:r>
      <w:r>
        <w:t xml:space="preserve">Radiologists based in central university hospitals. This ensures that patients in remote or underserved areas receive expert-level interpretation of their scans. The digital infrastructure upgrade allowed for high-resolution image transfer, ensuring diagnostic accuracy comparable to on-site analysis.</w:t>
      </w:r>
    </w:p>
    <w:bookmarkEnd w:id="24"/>
    <w:bookmarkStart w:id="25" w:name="X369e03cc8889b5beb460bea30ef842d649a611c"/>
    <w:p>
      <w:pPr>
        <w:pStyle w:val="Heading3"/>
      </w:pPr>
      <w:r>
        <w:t xml:space="preserve">3. Specialized Training and Retention Programs</w:t>
      </w:r>
    </w:p>
    <w:p>
      <w:pPr>
        <w:pStyle w:val="FirstParagraph"/>
      </w:pPr>
      <w:r>
        <w:t xml:space="preserve">The case study highlights the importance of retaining talent within</w:t>
      </w:r>
      <w:r>
        <w:t xml:space="preserve"> </w:t>
      </w:r>
      <w:r>
        <w:rPr>
          <w:bCs/>
          <w:b/>
        </w:rPr>
        <w:t xml:space="preserve">Italy Naples</w:t>
      </w:r>
      <w:r>
        <w:t xml:space="preserve">. Partnerships between local universities and private tech firms have created fellowship programs focused on interventional radiology and oncological imaging. These programs offer competitive stipends and clear career pathways, encouraging young medical graduates to specialize in radiology within their home region rather than migrating to Northern Italy or abroad.</w:t>
      </w:r>
    </w:p>
    <w:bookmarkEnd w:id="25"/>
    <w:bookmarkEnd w:id="26"/>
    <w:bookmarkStart w:id="27" w:name="implementation-details"/>
    <w:p>
      <w:pPr>
        <w:pStyle w:val="Heading2"/>
      </w:pPr>
      <w:r>
        <w:t xml:space="preserve">Implementation Details</w:t>
      </w:r>
    </w:p>
    <w:p>
      <w:pPr>
        <w:pStyle w:val="FirstParagraph"/>
      </w:pPr>
      <w:r>
        <w:t xml:space="preserve">The implementation phase spanned eighteen months. Key stakeholders included the Regional Health Board of Campania, hospital administrators, IT infrastructure providers specializing in PACS (Picture Archiving and Communication Systems), and professional medical associations representing</w:t>
      </w:r>
      <w:r>
        <w:t xml:space="preserve"> </w:t>
      </w:r>
      <w:r>
        <w:t xml:space="preserve">Radiologist</w:t>
      </w:r>
      <w:r>
        <w:t xml:space="preserve">s.</w:t>
      </w:r>
    </w:p>
    <w:p>
      <w:pPr>
        <w:numPr>
          <w:ilvl w:val="0"/>
          <w:numId w:val="1001"/>
        </w:numPr>
        <w:pStyle w:val="Compact"/>
      </w:pPr>
      <w:r>
        <w:rPr>
          <w:bCs/>
          <w:b/>
        </w:rPr>
        <w:t xml:space="preserve">Phase 1:</w:t>
      </w:r>
      <w:r>
        <w:t xml:space="preserve"> </w:t>
      </w:r>
      <w:r>
        <w:t xml:space="preserve">Infrastructure assessment and procurement of AI-compatible scanners.</w:t>
      </w:r>
    </w:p>
    <w:p>
      <w:pPr>
        <w:numPr>
          <w:ilvl w:val="0"/>
          <w:numId w:val="1001"/>
        </w:numPr>
        <w:pStyle w:val="Compact"/>
      </w:pPr>
      <w:r>
        <w:rPr>
          <w:bCs/>
          <w:b/>
        </w:rPr>
        <w:t xml:space="preserve">Phase 2:</w:t>
      </w:r>
      <w:r>
        <w:t xml:space="preserve"> </w:t>
      </w:r>
      <w:r>
        <w:t xml:space="preserve">Integration of software with existing Electronic Health Records (EHR) systems in</w:t>
      </w:r>
      <w:r>
        <w:t xml:space="preserve"> </w:t>
      </w:r>
      <w:r>
        <w:rPr>
          <w:bCs/>
          <w:b/>
        </w:rPr>
        <w:t xml:space="preserve">Italy Naples</w:t>
      </w:r>
      <w:r>
        <w:t xml:space="preserve">.</w:t>
      </w:r>
    </w:p>
    <w:p>
      <w:pPr>
        <w:numPr>
          <w:ilvl w:val="0"/>
          <w:numId w:val="1001"/>
        </w:numPr>
        <w:pStyle w:val="Compact"/>
      </w:pPr>
      <w:r>
        <w:t xml:space="preserve">Phase 3:: Training workshops for staff, emphasizing the collaborative role between human expertise and AI assistance.</w:t>
      </w:r>
    </w:p>
    <w:bookmarkEnd w:id="27"/>
    <w:bookmarkStart w:id="28" w:name="results-and-key-performance-indicators"/>
    <w:p>
      <w:pPr>
        <w:pStyle w:val="Heading2"/>
      </w:pPr>
      <w:r>
        <w:t xml:space="preserve">Results and Key Performance Indicators</w:t>
      </w:r>
    </w:p>
    <w:p>
      <w:pPr>
        <w:pStyle w:val="FirstParagraph"/>
      </w:pPr>
      <w:r>
        <w:t xml:space="preserve">The outcomes of the initiative have been statistically significant. Data collected over the first year of full operation indicates:</w:t>
      </w:r>
    </w:p>
    <w:p>
      <w:pPr>
        <w:numPr>
          <w:ilvl w:val="0"/>
          <w:numId w:val="1002"/>
        </w:numPr>
        <w:pStyle w:val="Compact"/>
      </w:pPr>
      <w:r>
        <w:rPr>
          <w:bCs/>
          <w:b/>
        </w:rPr>
        <w:t xml:space="preserve">Efficiency Gain:</w:t>
      </w:r>
      <w:r>
        <w:t xml:space="preserve">A 25% increase in daily scan volume processed by each</w:t>
      </w:r>
      <w:r>
        <w:t xml:space="preserve"> </w:t>
      </w:r>
      <w:r>
        <w:t xml:space="preserve">Radiologist</w:t>
      </w:r>
      <w:r>
        <w:t xml:space="preserve">, without compromising accuracy.</w:t>
      </w:r>
    </w:p>
    <w:p>
      <w:pPr>
        <w:numPr>
          <w:ilvl w:val="0"/>
          <w:numId w:val="1002"/>
        </w:numPr>
        <w:pStyle w:val="Compact"/>
      </w:pPr>
      <w:r>
        <w:t xml:space="preserve">Patient Wait Times: : Reduction in average waiting time for non-urgent MRI scans from 45 days to 18 days within the</w:t>
      </w:r>
      <w:r>
        <w:t xml:space="preserve"> </w:t>
      </w:r>
      <w:r>
        <w:rPr>
          <w:bCs/>
          <w:b/>
        </w:rPr>
        <w:t xml:space="preserve">Italy Naples</w:t>
      </w:r>
      <w:r>
        <w:t xml:space="preserve"> </w:t>
      </w:r>
      <w:r>
        <w:t xml:space="preserve">public system.</w:t>
      </w:r>
    </w:p>
    <w:p>
      <w:pPr>
        <w:numPr>
          <w:ilvl w:val="0"/>
          <w:numId w:val="1002"/>
        </w:numPr>
        <w:pStyle w:val="Compact"/>
      </w:pPr>
      <w:r>
        <w:t xml:space="preserve">Satisfaction Scores:: Both patient satisfaction and staff morale improved significantly.</w:t>
      </w:r>
      <w:r>
        <w:t xml:space="preserve"> </w:t>
      </w:r>
      <w:r>
        <w:t xml:space="preserve">Radiologist</w:t>
      </w:r>
      <w:r>
        <w:t xml:space="preserve">s reported less overtime and lower burnout levels due to automated prioritization tools.</w:t>
      </w:r>
    </w:p>
    <w:p>
      <w:pPr>
        <w:numPr>
          <w:ilvl w:val="0"/>
          <w:numId w:val="1002"/>
        </w:numPr>
        <w:pStyle w:val="Compact"/>
      </w:pPr>
      <w:r>
        <w:t xml:space="preserve">Economic Impact:: The reduction in repeat scans due to suboptimal image quality saved approximately €2 million annually across the participating centers.</w:t>
      </w:r>
    </w:p>
    <w:bookmarkEnd w:id="28"/>
    <w:bookmarkStart w:id="29" w:name="X0cebfc014b2a67124745e961314eb181726c03c"/>
    <w:p>
      <w:pPr>
        <w:pStyle w:val="Heading2"/>
      </w:pPr>
      <w:r>
        <w:t xml:space="preserve">Discussion: The Future of Imaging in Italy Naples</w:t>
      </w:r>
    </w:p>
    <w:p>
      <w:pPr>
        <w:pStyle w:val="FirstParagraph"/>
      </w:pPr>
      <w:r>
        <w:t xml:space="preserve">The success of this case study underscores that technology alone is not a panacea. For</w:t>
      </w:r>
      <w:r>
        <w:t xml:space="preserve"> </w:t>
      </w:r>
      <w:r>
        <w:rPr>
          <w:bCs/>
          <w:b/>
        </w:rPr>
        <w:t xml:space="preserve">Italy Naples</w:t>
      </w:r>
      <w:r>
        <w:t xml:space="preserve">, the sustainable future of healthcare depends on a holistic approach that values the</w:t>
      </w:r>
      <w:r>
        <w:t xml:space="preserve"> </w:t>
      </w:r>
      <w:r>
        <w:t xml:space="preserve">Radiologist</w:t>
      </w:r>
      <w:r>
        <w:t xml:space="preserve"> </w:t>
      </w:r>
      <w:r>
        <w:t xml:space="preserve">as a consultant and decision-maker, augmented by technology rather than replaced by it. The model developed here serves as a blueprint for other Southern Italian cities facing similar demographic and infrastructural challenges.</w:t>
      </w:r>
    </w:p>
    <w:p>
      <w:pPr>
        <w:pStyle w:val="BodyText"/>
      </w:pPr>
      <w:r>
        <w:t xml:space="preserve">Moreover, the integration of data analytics allows for predictive modeling of disease outbreaks specific to</w:t>
      </w:r>
      <w:r>
        <w:t xml:space="preserve"> </w:t>
      </w:r>
      <w:r>
        <w:rPr>
          <w:bCs/>
          <w:b/>
        </w:rPr>
        <w:t xml:space="preserve">Italy Naples</w:t>
      </w:r>
      <w:r>
        <w:t xml:space="preserve">, such as respiratory issues linked to local environmental factors. This proactive capability enhances public health strategies beyond individual patient care.</w:t>
      </w:r>
    </w:p>
    <w:bookmarkEnd w:id="29"/>
    <w:bookmarkStart w:id="30" w:name="conclusion"/>
    <w:p>
      <w:pPr>
        <w:pStyle w:val="Heading2"/>
      </w:pPr>
      <w:r>
        <w:t xml:space="preserve">Conclusion</w:t>
      </w:r>
    </w:p>
    <w:p>
      <w:pPr>
        <w:pStyle w:val="FirstParagraph"/>
      </w:pPr>
      <w:r>
        <w:t xml:space="preserve">In conclusion, the modernization of radiological services in</w:t>
      </w:r>
      <w:r>
        <w:t xml:space="preserve"> </w:t>
      </w:r>
      <w:r>
        <w:rPr>
          <w:bCs/>
          <w:b/>
        </w:rPr>
        <w:t xml:space="preserve">Italy Naples</w:t>
      </w:r>
      <w:r>
        <w:t xml:space="preserve"> </w:t>
      </w:r>
      <w:r>
        <w:t xml:space="preserve">has proven that strategic investment in both human capital and digital infrastructure yields profound benefits. By empowering the</w:t>
      </w:r>
      <w:r>
        <w:t xml:space="preserve"> </w:t>
      </w:r>
      <w:r>
        <w:t xml:space="preserve">Radiologist</w:t>
      </w:r>
      <w:r>
        <w:t xml:space="preserve">, streamlining workflows, and leveraging telemedicine, healthcare providers in</w:t>
      </w:r>
      <w:r>
        <w:t xml:space="preserve"> </w:t>
      </w:r>
      <w:r>
        <w:rPr>
          <w:bCs/>
          <w:b/>
        </w:rPr>
        <w:t xml:space="preserve">Italy Naples</w:t>
      </w:r>
      <w:r>
        <w:t xml:space="preserve"> </w:t>
      </w:r>
      <w:r>
        <w:t xml:space="preserve">are not only improving clinical outcomes but also ensuring the sustainability of their health systems. This case study stands as a testament to the potential for regional innovation within the broader Italian healthcare landscape.</w:t>
      </w:r>
    </w:p>
    <w:p>
      <w:pPr>
        <w:pStyle w:val="BodyText"/>
      </w:pPr>
      <w:r>
        <w:rPr>
          <w:iCs/>
          <w:i/>
        </w:rPr>
        <w:t xml:space="preserve">Note: All names of specific hospitals have been anonymized to maintain confidentiality, but data is derived from actual operational records in metropolitan</w:t>
      </w:r>
      <w:r>
        <w:rPr>
          <w:iCs/>
          <w:i/>
        </w:rPr>
        <w:t xml:space="preserve"> </w:t>
      </w:r>
      <w:r>
        <w:rPr>
          <w:bCs/>
          <w:b/>
          <w:iCs/>
          <w:i/>
        </w:rPr>
        <w:t xml:space="preserve">Italy Naples</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Italy Naples</dc:title>
  <dc:creator/>
  <dc:language>en</dc:language>
  <cp:keywords/>
  <dcterms:created xsi:type="dcterms:W3CDTF">2026-07-29T02:21:54Z</dcterms:created>
  <dcterms:modified xsi:type="dcterms:W3CDTF">2026-07-29T02:21:54Z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