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Radiologist</w:t>
      </w:r>
      <w:r>
        <w:t xml:space="preserve"> </w:t>
      </w:r>
      <w:r>
        <w:t xml:space="preserve">in</w:t>
      </w:r>
      <w:r>
        <w:t xml:space="preserve"> </w:t>
      </w:r>
      <w:r>
        <w:t xml:space="preserve">Mexico</w:t>
      </w:r>
      <w:r>
        <w:t xml:space="preserve"> </w:t>
      </w:r>
      <w:r>
        <w:t xml:space="preserve">City</w:t>
      </w:r>
    </w:p>
    <w:bookmarkStart w:id="28" w:name="X6703d58aafa70956a28ae0f02870ef52f45bd84"/>
    <w:p>
      <w:pPr>
        <w:pStyle w:val="Heading1"/>
      </w:pPr>
      <w:r>
        <w:t xml:space="preserve">The Evolving Role of the Radiologist in Mexico City: A Comprehensive Case Study</w:t>
      </w:r>
    </w:p>
    <w:p>
      <w:pPr>
        <w:pStyle w:val="FirstParagraph"/>
      </w:pPr>
      <w:r>
        <w:rPr>
          <w:bCs/>
          <w:b/>
        </w:rPr>
        <w:t xml:space="preserve">Date:</w:t>
      </w:r>
      <w:r>
        <w:t xml:space="preserve"> </w:t>
      </w:r>
      <w:r>
        <w:t xml:space="preserve">October 26, 2023</w:t>
      </w:r>
      <w:r>
        <w:br/>
      </w:r>
      <w:r>
        <w:rPr>
          <w:bCs/>
          <w:b/>
        </w:rPr>
        <w:t xml:space="preserve">Subject:</w:t>
      </w:r>
      <w:r>
        <w:t xml:space="preserve">A detailed analysis of the professional landscape for a Radiologist operating within the dense urban environment of Mexico City.</w:t>
      </w:r>
    </w:p>
    <w:bookmarkStart w:id="20" w:name="introduction-the-urban-diagnostic-hub"/>
    <w:p>
      <w:pPr>
        <w:pStyle w:val="Heading2"/>
      </w:pPr>
      <w:r>
        <w:t xml:space="preserve">1. Introduction: The Urban Diagnostic Hub</w:t>
      </w:r>
    </w:p>
    <w:p>
      <w:pPr>
        <w:pStyle w:val="FirstParagraph"/>
      </w:pPr>
      <w:r>
        <w:t xml:space="preserve">Mexico City, known locally as "CDMX," is one of the most populous metropolitan areas in the Western Hemisphere. With a population exceeding twenty million people, it presents a unique set of challenges and opportunities for healthcare professionals. Within this complex ecosystem, the role of the</w:t>
      </w:r>
      <w:r>
        <w:t xml:space="preserve"> </w:t>
      </w:r>
      <w:r>
        <w:rPr>
          <w:bCs/>
          <w:b/>
        </w:rPr>
        <w:t xml:space="preserve">Radiologist</w:t>
      </w:r>
      <w:r>
        <w:t xml:space="preserve"> </w:t>
      </w:r>
      <w:r>
        <w:t xml:space="preserve">has transcended its traditional boundaries to become a central pillar in both public and private health infrastructure. This case study examines how a modern</w:t>
      </w:r>
      <w:r>
        <w:t xml:space="preserve"> </w:t>
      </w:r>
      <w:r>
        <w:rPr>
          <w:bCs/>
          <w:b/>
        </w:rPr>
        <w:t xml:space="preserve">Radiologist</w:t>
      </w:r>
      <w:r>
        <w:t xml:space="preserve"> </w:t>
      </w:r>
      <w:r>
        <w:t xml:space="preserve">navigates the specific demands, technological shifts, and systemic pressures inherent to practicing medicine in Mexico City.</w:t>
      </w:r>
    </w:p>
    <w:p>
      <w:pPr>
        <w:pStyle w:val="BodyText"/>
      </w:pPr>
      <w:r>
        <w:t xml:space="preserve">The context of Mexico City is critical here. It is not merely a geographic location but a socioeconomic stratifier. Healthcare access varies drastically depending on whether one resides in wealthy neighborhoods such as Polanco or Santa Fe, or in more peripheral municipalities with limited resources. The</w:t>
      </w:r>
      <w:r>
        <w:t xml:space="preserve"> </w:t>
      </w:r>
      <w:r>
        <w:rPr>
          <w:bCs/>
          <w:b/>
        </w:rPr>
        <w:t xml:space="preserve">Radiologist</w:t>
      </w:r>
      <w:r>
        <w:t xml:space="preserve"> </w:t>
      </w:r>
      <w:r>
        <w:t xml:space="preserve">operates at the intersection of these disparities, often serving as the primary diagnostic engine for thousands of patients daily.</w:t>
      </w:r>
    </w:p>
    <w:bookmarkEnd w:id="20"/>
    <w:bookmarkStart w:id="21" w:name="X9b4f22351bddd0178cde9e991d006e96068db1c"/>
    <w:p>
      <w:pPr>
        <w:pStyle w:val="Heading2"/>
      </w:pPr>
      <w:r>
        <w:t xml:space="preserve">2. The Professional Landscape: Private vs. Public Sectors</w:t>
      </w:r>
    </w:p>
    <w:p>
      <w:pPr>
        <w:pStyle w:val="FirstParagraph"/>
      </w:pPr>
      <w:r>
        <w:t xml:space="preserve">To understand the position of a</w:t>
      </w:r>
      <w:r>
        <w:t xml:space="preserve"> </w:t>
      </w:r>
      <w:r>
        <w:rPr>
          <w:bCs/>
          <w:b/>
        </w:rPr>
        <w:t xml:space="preserve">Radiologist</w:t>
      </w:r>
      <w:r>
        <w:t xml:space="preserve">, one must distinguish between the two primary healthcare providers in Mexico City: the private sector (such as Hospital Ángeles or ABC Medical Center) and the public sector (such as IMSS or ISSSTE).</w:t>
      </w:r>
    </w:p>
    <w:p>
      <w:pPr>
        <w:pStyle w:val="BodyText"/>
      </w:pPr>
      <w:r>
        <w:rPr>
          <w:bCs/>
          <w:b/>
        </w:rPr>
        <w:t xml:space="preserve">Private Sector Dynamics:</w:t>
      </w:r>
      <w:r>
        <w:br/>
      </w:r>
      <w:r>
        <w:t xml:space="preserve">In high-end private hospitals, a</w:t>
      </w:r>
      <w:r>
        <w:t xml:space="preserve"> </w:t>
      </w:r>
      <w:r>
        <w:rPr>
          <w:bCs/>
          <w:b/>
        </w:rPr>
        <w:t xml:space="preserve">Radiologist</w:t>
      </w:r>
      <w:r>
        <w:t xml:space="preserve"> </w:t>
      </w:r>
      <w:r>
        <w:t xml:space="preserve">in Mexico City is expected to possess sub-specialization skills. There is a heavy reliance on advanced modalities, including 3-Tesla MRI and PET-CT scans. The workflow is fast-paced, driven by patient volume and the expectation of rapid turnaround times for referring physicians.</w:t>
      </w:r>
    </w:p>
    <w:p>
      <w:pPr>
        <w:pStyle w:val="BodyText"/>
      </w:pPr>
      <w:r>
        <w:rPr>
          <w:bCs/>
          <w:b/>
        </w:rPr>
        <w:t xml:space="preserve">Public Sector Challenges:</w:t>
      </w:r>
      <w:r>
        <w:br/>
      </w:r>
      <w:r>
        <w:t xml:space="preserve">Conversely, in public institutions, the</w:t>
      </w:r>
    </w:p>
    <w:p>
      <w:pPr>
        <w:pStyle w:val="BodyText"/>
      </w:pPr>
      <w:r>
        <w:t xml:space="preserve">Radiologist</w:t>
      </w:r>
    </w:p>
    <w:bookmarkEnd w:id="21"/>
    <w:bookmarkStart w:id="22" w:name="X40d43e8cb996e59677c770be3c2ba1c120b3a18"/>
    <w:p>
      <w:pPr>
        <w:pStyle w:val="Heading2"/>
      </w:pPr>
      <w:r>
        <w:t xml:space="preserve">3. Technological Integration and Digital Transformation</w:t>
      </w:r>
    </w:p>
    <w:p>
      <w:pPr>
        <w:pStyle w:val="FirstParagraph"/>
      </w:pPr>
      <w:r>
        <w:t xml:space="preserve">Mexico City has emerged as a technological hub in Latin America, and this is reflected in radiology practices. The implementation of Picture Archiving and Communication Systems (PACS) has become standard among major institutions in the city. However, the true revolution lies in the adoption of Artificial Intelligence (AI).</w:t>
      </w:r>
    </w:p>
    <w:p>
      <w:pPr>
        <w:pStyle w:val="BodyText"/>
      </w:pPr>
      <w:r>
        <w:t xml:space="preserve">A contemporary</w:t>
      </w:r>
      <w:r>
        <w:t xml:space="preserve"> </w:t>
      </w:r>
      <w:r>
        <w:rPr>
          <w:bCs/>
          <w:b/>
        </w:rPr>
        <w:t xml:space="preserve">Radiologist</w:t>
      </w:r>
      <w:r>
        <w:t xml:space="preserve"> </w:t>
      </w:r>
      <w:r>
        <w:t xml:space="preserve">in Mexico City is increasingly expected to integrate AI tools that assist in detecting nodules, fractures, or hemorrhages. While skepticism initially existed regarding automation, local data suggests that AI serves as a force multiplier rather than a replacement. For instance, software capable of prioritizing critical findings (such as pneumothorax or intracranial bleeds) allows the</w:t>
      </w:r>
      <w:r>
        <w:t xml:space="preserve"> </w:t>
      </w:r>
      <w:r>
        <w:rPr>
          <w:bCs/>
          <w:b/>
        </w:rPr>
        <w:t xml:space="preserve">Radiologist</w:t>
      </w:r>
      <w:r>
        <w:t xml:space="preserve"> </w:t>
      </w:r>
      <w:r>
        <w:t xml:space="preserve">to address life-threatening cases first, optimizing workflow in busy emergency rooms typical of CDMX hospitals.</w:t>
      </w:r>
    </w:p>
    <w:bookmarkEnd w:id="22"/>
    <w:bookmarkStart w:id="23" w:name="X0990e0075813e4631cd422c294867cd8bc7ae99"/>
    <w:p>
      <w:pPr>
        <w:pStyle w:val="Heading2"/>
      </w:pPr>
      <w:r>
        <w:t xml:space="preserve">4. Teleradiology: Overcoming Geographic Barriers</w:t>
      </w:r>
    </w:p>
    <w:p>
      <w:pPr>
        <w:pStyle w:val="FirstParagraph"/>
      </w:pPr>
      <w:r>
        <w:t xml:space="preserve">Mexico City is surrounded by a vast metropolitan area and rural states within the Valley of Mexico. One of the most significant developments for the</w:t>
      </w:r>
      <w:r>
        <w:t xml:space="preserve"> </w:t>
      </w:r>
      <w:r>
        <w:rPr>
          <w:bCs/>
          <w:b/>
        </w:rPr>
        <w:t xml:space="preserve">Radiologist</w:t>
      </w:r>
      <w:r>
        <w:t xml:space="preserve"> </w:t>
      </w:r>
      <w:r>
        <w:t xml:space="preserve">is the rise of teleradiology services. Small hospitals in municipalities surrounding Mexico City may lack 24/7 radiological coverage. Consequently, they contract remote reading services based in or near CDMX.</w:t>
      </w:r>
    </w:p>
    <w:p>
      <w:pPr>
        <w:pStyle w:val="BodyText"/>
      </w:pPr>
      <w:r>
        <w:t xml:space="preserve">This model allows a single</w:t>
      </w:r>
      <w:r>
        <w:t xml:space="preserve"> </w:t>
      </w:r>
      <w:r>
        <w:rPr>
          <w:bCs/>
          <w:b/>
        </w:rPr>
        <w:t xml:space="preserve">Radiologist</w:t>
      </w:r>
      <w:r>
        <w:t xml:space="preserve"> </w:t>
      </w:r>
      <w:r>
        <w:t xml:space="preserve">to serve multiple facilities across the metropolitan area, reducing burnout associated with overnight shifts while ensuring that patients in smaller clinics receive expert interpretation of their scans. This dynamic highlights the adaptability required of modern radiologists in Mexico City, who must master digital communication protocols and remote diagnostic standards.</w:t>
      </w:r>
    </w:p>
    <w:bookmarkEnd w:id="23"/>
    <w:bookmarkStart w:id="24" w:name="Xb263128b54e34e518f96a42cc5f84b11b6a284c"/>
    <w:p>
      <w:pPr>
        <w:pStyle w:val="Heading2"/>
      </w:pPr>
      <w:r>
        <w:t xml:space="preserve">5. Educational Standards and Continuing Professional Development</w:t>
      </w:r>
    </w:p>
    <w:p>
      <w:pPr>
        <w:pStyle w:val="FirstParagraph"/>
      </w:pPr>
      <w:r>
        <w:t xml:space="preserve">The training pipeline for a</w:t>
      </w:r>
      <w:r>
        <w:t xml:space="preserve"> </w:t>
      </w:r>
      <w:r>
        <w:rPr>
          <w:bCs/>
          <w:b/>
        </w:rPr>
        <w:t xml:space="preserve">Radiologist</w:t>
      </w:r>
      <w:r>
        <w:t xml:space="preserve"> </w:t>
      </w:r>
      <w:r>
        <w:t xml:space="preserve">in Mexico is rigorous. Residency programs, often affiliated with major teaching hospitals in Mexico City like the National Medical Center, demand high levels of proficiency. However, medical technology evolves faster than curricula.</w:t>
      </w:r>
    </w:p>
    <w:p>
      <w:pPr>
        <w:pStyle w:val="BodyText"/>
      </w:pPr>
      <w:r>
        <w:t xml:space="preserve">To remain competitive and effective, a</w:t>
      </w:r>
      <w:r>
        <w:t xml:space="preserve"> </w:t>
      </w:r>
      <w:r>
        <w:rPr>
          <w:bCs/>
          <w:b/>
        </w:rPr>
        <w:t xml:space="preserve">Radiologist</w:t>
      </w:r>
      <w:r>
        <w:t xml:space="preserve"> </w:t>
      </w:r>
      <w:r>
        <w:t xml:space="preserve">must engage in continuous learning. Conferences held annually in Mexico City attract global experts, providing local professionals with exposure to international best practices. There is a strong cultural emphasis on academic prestige within the Mexican medical community; thus, publishing research and maintaining board certifications are vital for career advancement.</w:t>
      </w:r>
    </w:p>
    <w:bookmarkEnd w:id="24"/>
    <w:bookmarkStart w:id="25" w:name="X941336e7052c3dd31169c37d4918b5df164413b"/>
    <w:p>
      <w:pPr>
        <w:pStyle w:val="Heading2"/>
      </w:pPr>
      <w:r>
        <w:t xml:space="preserve">6. Socio-Cultural Context: Communication and Empathy</w:t>
      </w:r>
    </w:p>
    <w:p>
      <w:pPr>
        <w:pStyle w:val="FirstParagraph"/>
      </w:pPr>
      <w:r>
        <w:t xml:space="preserve">In Mexico City, healthcare is deeply personal. Patients often view the diagnostic process through a lens of high anxiety and cultural expectation. The role of the</w:t>
      </w:r>
      <w:r>
        <w:t xml:space="preserve"> </w:t>
      </w:r>
      <w:r>
        <w:rPr>
          <w:bCs/>
          <w:b/>
        </w:rPr>
        <w:t xml:space="preserve">Radiologist</w:t>
      </w:r>
      <w:r>
        <w:t xml:space="preserve">, therefore, extends beyond image interpretation to include communication.</w:t>
      </w:r>
    </w:p>
    <w:p>
      <w:pPr>
        <w:pStyle w:val="BodyText"/>
      </w:pPr>
      <w:r>
        <w:t xml:space="preserve">If a radiologist works in a setting where they interact directly with patients (such as during biopsies or ultrasound-guided procedures), interpersonal skills are paramount. Understanding local cultural nuances, language preferences (including indigenous languages in some mixed-population areas), and family dynamics is essential for delivering compassionate care. A</w:t>
      </w:r>
      <w:r>
        <w:t xml:space="preserve"> </w:t>
      </w:r>
      <w:r>
        <w:rPr>
          <w:bCs/>
          <w:b/>
        </w:rPr>
        <w:t xml:space="preserve">Radiologist</w:t>
      </w:r>
      <w:r>
        <w:t xml:space="preserve"> </w:t>
      </w:r>
      <w:r>
        <w:t xml:space="preserve">who fails to communicate complex findings with empathy may face significant professional friction.</w:t>
      </w:r>
    </w:p>
    <w:bookmarkEnd w:id="25"/>
    <w:bookmarkStart w:id="26" w:name="challenges-and-future-outlook"/>
    <w:p>
      <w:pPr>
        <w:pStyle w:val="Heading2"/>
      </w:pPr>
      <w:r>
        <w:t xml:space="preserve">7. Challenges and Future Outlook</w:t>
      </w:r>
    </w:p>
    <w:p>
      <w:pPr>
        <w:pStyle w:val="FirstParagraph"/>
      </w:pPr>
      <w:r>
        <w:t xml:space="preserve">Despite the advancements, the</w:t>
      </w:r>
      <w:r>
        <w:t xml:space="preserve"> </w:t>
      </w:r>
      <w:r>
        <w:rPr>
          <w:bCs/>
          <w:b/>
        </w:rPr>
        <w:t xml:space="preserve">Radiologist</w:t>
      </w:r>
      <w:r>
        <w:t xml:space="preserve"> </w:t>
      </w:r>
      <w:r>
        <w:t xml:space="preserve">in Mexico City faces structural challenges:</w:t>
      </w:r>
    </w:p>
    <w:p>
      <w:pPr>
        <w:pStyle w:val="BodyText"/>
      </w:pPr>
      <w:r>
        <w:rPr>
          <w:bCs/>
          <w:b/>
        </w:rPr>
        <w:t xml:space="preserve">Burnout:</w:t>
      </w:r>
    </w:p>
    <w:p>
      <w:pPr>
        <w:pStyle w:val="FirstParagraph"/>
      </w:pPr>
      <w:r>
        <w:rPr>
          <w:bCs/>
          <w:b/>
        </w:rPr>
        <w:t xml:space="preserve">Maintenance Costs:</w:t>
      </w:r>
    </w:p>
    <w:p>
      <w:pPr>
        <w:pStyle w:val="BodyText"/>
      </w:pPr>
      <w:r>
        <w:t xml:space="preserve">Inflation and currency fluctuation affect the availability of spare parts for MRI and CT machines, potentially causing downtime that delays diagnoses.</w:t>
      </w:r>
    </w:p>
    <w:p>
      <w:pPr>
        <w:pStyle w:val="BodyText"/>
      </w:pPr>
      <w:r>
        <w:rPr>
          <w:bCs/>
          <w:b/>
        </w:rPr>
        <w:t xml:space="preserve">Regulatory Changes:</w:t>
      </w:r>
    </w:p>
    <w:p>
      <w:pPr>
        <w:pStyle w:val="BodyText"/>
      </w:pPr>
      <w:r>
        <w:t xml:space="preserve">The Mexican government frequently updates health regulations regarding radiation safety and data privacy (LOPDPPP), requiring constant administrative vigilance from the practicing</w:t>
      </w:r>
      <w:r>
        <w:t xml:space="preserve"> </w:t>
      </w:r>
      <w:r>
        <w:rPr>
          <w:bCs/>
          <w:b/>
        </w:rPr>
        <w:t xml:space="preserve">Radiologist</w:t>
      </w:r>
      <w:r>
        <w:t xml:space="preserve">.</w:t>
      </w:r>
    </w:p>
    <w:bookmarkEnd w:id="26"/>
    <w:bookmarkStart w:id="27" w:name="conclusion"/>
    <w:p>
      <w:pPr>
        <w:pStyle w:val="Heading2"/>
      </w:pPr>
      <w:r>
        <w:t xml:space="preserve">8. Conclusion</w:t>
      </w:r>
    </w:p>
    <w:p>
      <w:pPr>
        <w:pStyle w:val="FirstParagraph"/>
      </w:pPr>
      <w:r>
        <w:t xml:space="preserve">In conclusion, the position of a</w:t>
      </w:r>
      <w:r>
        <w:t xml:space="preserve"> </w:t>
      </w:r>
      <w:r>
        <w:rPr>
          <w:bCs/>
          <w:b/>
        </w:rPr>
        <w:t xml:space="preserve">Radiologist</w:t>
      </w:r>
      <w:r>
        <w:t xml:space="preserve"> </w:t>
      </w:r>
      <w:r>
        <w:t xml:space="preserve">in Mexico City is defined by high stakes, rapid technological integration, and significant social responsibility. The megacity serves as a microcosm of global healthcare trends: it offers state-of-the-art technology in private centers while highlighting systemic inequities in public services. Success for the</w:t>
      </w:r>
      <w:r>
        <w:t xml:space="preserve"> </w:t>
      </w:r>
      <w:r>
        <w:rPr>
          <w:bCs/>
          <w:b/>
        </w:rPr>
        <w:t xml:space="preserve">Radiologist</w:t>
      </w:r>
      <w:r>
        <w:t xml:space="preserve"> </w:t>
      </w:r>
      <w:r>
        <w:t xml:space="preserve">here requires not only medical expertise but also adaptability, technological literacy, and strong communication skills.</w:t>
      </w:r>
    </w:p>
    <w:p>
      <w:pPr>
        <w:pStyle w:val="BodyText"/>
      </w:pPr>
      <w:r>
        <w:t xml:space="preserve">As Mexico City continues to grow and modernize, the demand for efficient, accurate, and accessible radiological services will only increase. The future of this specialty depends on leveraging teleradiology to bridge gaps in coverage and utilizing AI to enhance diagnostic precision. Ultimately, the</w:t>
      </w:r>
      <w:r>
        <w:t xml:space="preserve"> </w:t>
      </w:r>
      <w:r>
        <w:rPr>
          <w:bCs/>
          <w:b/>
        </w:rPr>
        <w:t xml:space="preserve">Radiologist</w:t>
      </w:r>
      <w:r>
        <w:t xml:space="preserve"> </w:t>
      </w:r>
      <w:r>
        <w:t xml:space="preserve">remains an indispensable asset in maintaining the health integrity of one of the world’s largest urban populations.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Radiologist in Mexico City</dc:title>
  <dc:creator/>
  <dc:language>en</dc:language>
  <cp:keywords/>
  <dcterms:created xsi:type="dcterms:W3CDTF">2026-07-29T09:14:34Z</dcterms:created>
  <dcterms:modified xsi:type="dcterms:W3CDTF">2026-07-29T09:14:34Z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