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Qatar</w:t>
      </w:r>
      <w:r>
        <w:t xml:space="preserve"> </w:t>
      </w:r>
      <w:r>
        <w:t xml:space="preserve">Doha</w:t>
      </w:r>
    </w:p>
    <w:bookmarkStart w:id="30" w:name="X0769e8e6afacf3d5337afdab5a3135c77343ca9"/>
    <w:p>
      <w:pPr>
        <w:pStyle w:val="Heading1"/>
      </w:pPr>
      <w:r>
        <w:t xml:space="preserve">Case Study: The Strategic Evolution of the Radiologist in Qatar Doha</w:t>
      </w:r>
    </w:p>
    <w:p>
      <w:pPr>
        <w:pStyle w:val="FirstParagraph"/>
      </w:pPr>
      <w:r>
        <w:rPr>
          <w:bCs/>
          <w:b/>
        </w:rPr>
        <w:t xml:space="preserve">Date:</w:t>
      </w:r>
    </w:p>
    <w:p>
      <w:pPr>
        <w:pStyle w:val="BodyText"/>
      </w:pPr>
      <w:r>
        <w:t xml:space="preserve">Date:</w:t>
      </w:r>
      <w:r>
        <w:br/>
      </w:r>
      <w:r>
        <w:rPr>
          <w:bCs/>
          <w:b/>
        </w:rPr>
        <w:t xml:space="preserve">Subject:</w:t>
      </w:r>
      <w:r>
        <w:t xml:space="preserve">Analyzing the integration of advanced radiological practices within the Qatar Doha healthcare infrastructure.</w:t>
      </w:r>
      <w:r>
        <w:br/>
      </w:r>
      <w:r>
        <w:rPr>
          <w:bCs/>
          <w:b/>
        </w:rPr>
        <w:t xml:space="preserve">Key Focus Areas:</w:t>
      </w:r>
      <w:r>
        <w:t xml:space="preserve">The specialized role of the , healthcare modernization in</w:t>
      </w:r>
      <w:r>
        <w:t xml:space="preserve"> </w:t>
      </w:r>
      <w:r>
        <w:t xml:space="preserve">Qatar Doha</w:t>
      </w:r>
      <w:r>
        <w:t xml:space="preserve">, and patient-centric diagnostic excellence.</w:t>
      </w:r>
    </w:p>
    <w:bookmarkStart w:id="20" w:name="executive-summary"/>
    <w:p>
      <w:pPr>
        <w:pStyle w:val="Heading2"/>
      </w:pPr>
      <w:r>
        <w:t xml:space="preserve">1. Executive Summary</w:t>
      </w:r>
    </w:p>
    <w:p>
      <w:pPr>
        <w:pStyle w:val="FirstParagraph"/>
      </w:pPr>
      <w:r>
        <w:t xml:space="preserve">This case study explores the transformative journey of radiology services within the State of Qatar, with a specific geographic and cultural focus on</w:t>
      </w:r>
      <w:r>
        <w:t xml:space="preserve"> </w:t>
      </w:r>
      <w:r>
        <w:rPr>
          <w:bCs/>
          <w:b/>
        </w:rPr>
        <w:t xml:space="preserve">Doha</w:t>
      </w:r>
      <w:r>
        <w:t xml:space="preserve">. As one of the most rapidly developing nations in the Middle East, Qatar has invested heavily in its healthcare infrastructure to align with its National Vision 2030. Central to this vision is the elevation of diagnostic accuracy and efficiency. The</w:t>
      </w:r>
      <w:r>
        <w:t xml:space="preserve"> </w:t>
      </w:r>
      <w:r>
        <w:rPr>
          <w:bCs/>
          <w:b/>
        </w:rPr>
        <w:t xml:space="preserve">Radiologist</w:t>
      </w:r>
      <w:r>
        <w:t xml:space="preserve"> </w:t>
      </w:r>
      <w:r>
        <w:t xml:space="preserve">stands at the forefront of this medical revolution, transitioning from a traditional image interpreter to a key consultant in multidisciplinary care teams. This document analyzes how the practice of radiology in</w:t>
      </w:r>
      <w:r>
        <w:t xml:space="preserve"> </w:t>
      </w:r>
      <w:r>
        <w:rPr>
          <w:bCs/>
          <w:b/>
        </w:rPr>
        <w:t xml:space="preserve">Doha</w:t>
      </w:r>
      <w:r>
        <w:t xml:space="preserve"> </w:t>
      </w:r>
      <w:r>
        <w:t xml:space="preserve">reflects broader trends in global healthcare innovation, digital integration, and specialized training.</w:t>
      </w:r>
    </w:p>
    <w:bookmarkEnd w:id="20"/>
    <w:bookmarkStart w:id="21" w:name="Xbe94f5737b5b637a6fcaf69ad94f6f812f8072b"/>
    <w:p>
      <w:pPr>
        <w:pStyle w:val="Heading2"/>
      </w:pPr>
      <w:r>
        <w:t xml:space="preserve">2. Background: The Healthcare Landscape in Doha</w:t>
      </w:r>
    </w:p>
    <w:p>
      <w:pPr>
        <w:pStyle w:val="FirstParagraph"/>
      </w:pPr>
      <w:r>
        <w:rPr>
          <w:bCs/>
          <w:b/>
        </w:rPr>
        <w:t xml:space="preserve">Doha</w:t>
      </w:r>
      <w:r>
        <w:t xml:space="preserve">, the capital city of Qatar, serves as the epicenter for medical tourism and advanced clinical research in the region. In recent years, institutions such as Hamad Medical Corporation (HMC) and Sidra Medicine have established themselves as global leaders in healthcare delivery. The demand for high-quality diagnostic imaging has surged due to population growth, an aging demographic, and the increased prevalence of chronic diseases such as cardiovascular conditions and diabetes.</w:t>
      </w:r>
    </w:p>
    <w:p>
      <w:pPr>
        <w:pStyle w:val="BodyText"/>
      </w:pPr>
      <w:r>
        <w:t xml:space="preserve">The government’s commitment to achieving universal health coverage necessitates a workforce that is not only proficient but also technologically adept. Consequently, the role of the</w:t>
      </w:r>
      <w:r>
        <w:t xml:space="preserve"> </w:t>
      </w:r>
      <w:r>
        <w:rPr>
          <w:bCs/>
          <w:b/>
        </w:rPr>
        <w:t xml:space="preserve">Radiologist</w:t>
      </w:r>
      <w:r>
        <w:t xml:space="preserve"> </w:t>
      </w:r>
      <w:r>
        <w:t xml:space="preserve">has evolved significantly. It is no longer sufficient to simply identify anomalies on an X-ray or CT scan; modern radiologists in</w:t>
      </w:r>
      <w:r>
        <w:t xml:space="preserve"> </w:t>
      </w:r>
      <w:r>
        <w:rPr>
          <w:bCs/>
          <w:b/>
        </w:rPr>
        <w:t xml:space="preserve">Doha</w:t>
      </w:r>
      <w:r>
        <w:t xml:space="preserve"> </w:t>
      </w:r>
      <w:r>
        <w:t xml:space="preserve">are expected to provide quantitative analysis, predictive modeling using artificial intelligence (AI), and direct consultation with oncologists, neurologists, and surgeons.</w:t>
      </w:r>
    </w:p>
    <w:bookmarkEnd w:id="21"/>
    <w:bookmarkStart w:id="25" w:name="the-evolving-role-of-the-radiologist"/>
    <w:p>
      <w:pPr>
        <w:pStyle w:val="Heading2"/>
      </w:pPr>
      <w:r>
        <w:t xml:space="preserve">3. The Evolving Role of the Radiologist</w:t>
      </w:r>
    </w:p>
    <w:p>
      <w:pPr>
        <w:pStyle w:val="FirstParagraph"/>
      </w:pPr>
      <w:r>
        <w:t xml:space="preserve">The traditional perception of a radiologist as a "hidden doctor" who works behind the scenes is rapidly becoming obsolete. In</w:t>
      </w:r>
      <w:r>
        <w:t xml:space="preserve"> </w:t>
      </w:r>
      <w:r>
        <w:rPr>
          <w:bCs/>
          <w:b/>
        </w:rPr>
        <w:t xml:space="preserve">Doha</w:t>
      </w:r>
      <w:r>
        <w:t xml:space="preserve">, radiologists are increasingly integrated into clinical pathways from the initial stages of patient admission. This case study highlights three primary shifts in their professional scope:</w:t>
      </w:r>
    </w:p>
    <w:bookmarkStart w:id="22" w:name="integration-with-artificial-intelligence"/>
    <w:p>
      <w:pPr>
        <w:pStyle w:val="Heading3"/>
      </w:pPr>
      <w:r>
        <w:t xml:space="preserve">3.1 Integration with Artificial Intelligence</w:t>
      </w:r>
    </w:p>
    <w:p>
      <w:pPr>
        <w:pStyle w:val="FirstParagraph"/>
      </w:pPr>
      <w:r>
        <w:t xml:space="preserve">Hospitals in</w:t>
      </w:r>
      <w:r>
        <w:t xml:space="preserve"> </w:t>
      </w:r>
      <w:r>
        <w:rPr>
          <w:bCs/>
          <w:b/>
        </w:rPr>
        <w:t xml:space="preserve">Doha</w:t>
      </w:r>
      <w:r>
        <w:t xml:space="preserve"> </w:t>
      </w:r>
      <w:r>
        <w:t xml:space="preserve">have begun deploying AI-driven tools to assist radiologists in detecting early-stage cancers and neurological disorders. The</w:t>
      </w:r>
      <w:r>
        <w:t xml:space="preserve"> </w:t>
      </w:r>
      <w:r>
        <w:rPr>
          <w:bCs/>
          <w:b/>
        </w:rPr>
        <w:t xml:space="preserve">Radiologist</w:t>
      </w:r>
      <w:r>
        <w:t xml:space="preserve">'s role has shifted from manual detection to supervising AI algorithms, validating results, and making final clinical decisions. This synergy between human expertise and machine learning has reduced reporting times by up to 30% in select departments within Doha’s major medical centers.</w:t>
      </w:r>
    </w:p>
    <w:bookmarkEnd w:id="22"/>
    <w:bookmarkStart w:id="23" w:name="sub-specialization"/>
    <w:p>
      <w:pPr>
        <w:pStyle w:val="Heading3"/>
      </w:pPr>
      <w:r>
        <w:t xml:space="preserve">2.2 Sub-Specialization</w:t>
      </w:r>
    </w:p>
    <w:p>
      <w:pPr>
        <w:pStyle w:val="FirstParagraph"/>
      </w:pPr>
      <w:r>
        <w:t xml:space="preserve">To meet the complex needs of patients in</w:t>
      </w:r>
      <w:r>
        <w:t xml:space="preserve"> </w:t>
      </w:r>
      <w:r>
        <w:rPr>
          <w:bCs/>
          <w:b/>
        </w:rPr>
        <w:t xml:space="preserve">Doha</w:t>
      </w:r>
      <w:r>
        <w:t xml:space="preserve">, radiologists are increasingly pursuing sub-specializations. Fields such as neuroradiology, musculoskeletal imaging, and pediatric radiology are seeing a surge in demand. For instance, at Sidra Medicine, dedicated pediatric radiologists utilize low-dose protocols specifically designed for children, ensuring safety without compromising image quality. This level of specialization ensures that the</w:t>
      </w:r>
      <w:r>
        <w:t xml:space="preserve"> </w:t>
      </w:r>
      <w:r>
        <w:rPr>
          <w:bCs/>
          <w:b/>
        </w:rPr>
        <w:t xml:space="preserve">Radiologist</w:t>
      </w:r>
      <w:r>
        <w:t xml:space="preserve"> </w:t>
      </w:r>
      <w:r>
        <w:t xml:space="preserve">provides tailored insights relevant to specific patient demographics.</w:t>
      </w:r>
    </w:p>
    <w:bookmarkEnd w:id="23"/>
    <w:bookmarkStart w:id="24" w:name="point-of-care-ultrasound-pocus"/>
    <w:p>
      <w:pPr>
        <w:pStyle w:val="Heading3"/>
      </w:pPr>
      <w:r>
        <w:t xml:space="preserve">3.3 Point-of-Care Ultrasound (POCUS)</w:t>
      </w:r>
    </w:p>
    <w:p>
      <w:pPr>
        <w:pStyle w:val="FirstParagraph"/>
      </w:pPr>
      <w:r>
        <w:t xml:space="preserve">In emergency departments across</w:t>
      </w:r>
      <w:r>
        <w:t xml:space="preserve"> </w:t>
      </w:r>
      <w:r>
        <w:rPr>
          <w:bCs/>
          <w:b/>
        </w:rPr>
        <w:t xml:space="preserve">Doha</w:t>
      </w:r>
      <w:r>
        <w:t xml:space="preserve">, there is a growing trend of radiologists training other physicians in point-of-care ultrasound. While this expands the skill set of primary care providers, it requires radiologists to act as educators and quality assurance monitors, ensuring that images acquired outside the traditional radiology department are accurately interpreted.</w:t>
      </w:r>
    </w:p>
    <w:bookmarkEnd w:id="24"/>
    <w:bookmarkEnd w:id="25"/>
    <w:bookmarkStart w:id="26" w:name="X85112b75aa9824c038e95f384f8de24ac9d01c2"/>
    <w:p>
      <w:pPr>
        <w:pStyle w:val="Heading2"/>
      </w:pPr>
      <w:r>
        <w:t xml:space="preserve">4. Technological Infrastructure and Innovation</w:t>
      </w:r>
    </w:p>
    <w:p>
      <w:pPr>
        <w:pStyle w:val="FirstParagraph"/>
      </w:pPr>
      <w:r>
        <w:t xml:space="preserve">The success of radiology in</w:t>
      </w:r>
      <w:r>
        <w:t xml:space="preserve"> </w:t>
      </w:r>
      <w:r>
        <w:rPr>
          <w:bCs/>
          <w:b/>
        </w:rPr>
        <w:t xml:space="preserve">Doha</w:t>
      </w:r>
      <w:r>
        <w:t xml:space="preserve"> </w:t>
      </w:r>
      <w:r>
        <w:t xml:space="preserve">is heavily dependent on robust technological infrastructure. The city’s medical facilities are equipped with state-of-the-art MRI, CT, and PET-CT scanners, some of the most advanced in the world. However, hardware is only half the equation; software integration is equally critical.</w:t>
      </w:r>
    </w:p>
    <w:p>
      <w:pPr>
        <w:pStyle w:val="BodyText"/>
      </w:pPr>
      <w:r>
        <w:t xml:space="preserve">Radiologists in</w:t>
      </w:r>
      <w:r>
        <w:t xml:space="preserve"> </w:t>
      </w:r>
      <w:r>
        <w:rPr>
          <w:bCs/>
          <w:b/>
        </w:rPr>
        <w:t xml:space="preserve">Doha</w:t>
      </w:r>
      <w:r>
        <w:t xml:space="preserve"> </w:t>
      </w:r>
      <w:r>
        <w:t xml:space="preserve">utilize sophisticated Picture Archiving and Communication Systems (PACS) that allow for seamless remote access to images. This capability has been particularly vital for tele-radiology services, where experts can consult on cases from anywhere in the world while remaining based in Doha. Furthermore, the implementation of Digital Imaging and Communications in Medicine (DICOM) standards ensures that data integrity is maintained across different hospital networks within the country.</w:t>
      </w:r>
    </w:p>
    <w:bookmarkEnd w:id="26"/>
    <w:bookmarkStart w:id="27" w:name="challenges-and-strategic-responses"/>
    <w:p>
      <w:pPr>
        <w:pStyle w:val="Heading2"/>
      </w:pPr>
      <w:r>
        <w:t xml:space="preserve">5. Challenges and Strategic Responses</w:t>
      </w:r>
    </w:p>
    <w:p>
      <w:pPr>
        <w:pStyle w:val="FirstParagraph"/>
      </w:pPr>
      <w:r>
        <w:t xml:space="preserve">Despite significant progress, the radiology sector in</w:t>
      </w:r>
      <w:r>
        <w:t xml:space="preserve"> </w:t>
      </w:r>
      <w:r>
        <w:rPr>
          <w:bCs/>
          <w:b/>
        </w:rPr>
        <w:t xml:space="preserve">Doha</w:t>
      </w:r>
      <w:r>
        <w:t xml:space="preserve"> </w:t>
      </w:r>
      <w:r>
        <w:t xml:space="preserve">faces distinct challenges:</w:t>
      </w:r>
    </w:p>
    <w:p>
      <w:pPr>
        <w:numPr>
          <w:ilvl w:val="0"/>
          <w:numId w:val="1001"/>
        </w:numPr>
        <w:pStyle w:val="Compact"/>
      </w:pPr>
      <w:r>
        <w:rPr>
          <w:bCs/>
          <w:b/>
        </w:rPr>
        <w:t xml:space="preserve">Talent Acquisition:</w:t>
      </w:r>
      <w:r>
        <w:t xml:space="preserve">The competition for highly skilled radiologists is global. To retain top talent, institutions in Doha offer competitive packages and opportunities for continuous professional development.</w:t>
      </w:r>
      <w:r>
        <w:br/>
      </w:r>
    </w:p>
    <w:p>
      <w:pPr>
        <w:numPr>
          <w:ilvl w:val="0"/>
          <w:numId w:val="1001"/>
        </w:numPr>
        <w:pStyle w:val="Compact"/>
      </w:pPr>
      <w:r>
        <w:rPr>
          <w:bCs/>
          <w:b/>
        </w:rPr>
        <w:t xml:space="preserve">Workload Management:</w:t>
      </w:r>
      <w:r>
        <w:t xml:space="preserve">The high volume of patients in a compact geographic area can lead to burnout among</w:t>
      </w:r>
      <w:r>
        <w:t xml:space="preserve"> </w:t>
      </w:r>
      <w:r>
        <w:rPr>
          <w:bCs/>
          <w:b/>
        </w:rPr>
        <w:t xml:space="preserve">Radiologist</w:t>
      </w:r>
      <w:r>
        <w:t xml:space="preserve">s. Solutions include automated workflow management systems and flexible scheduling.</w:t>
      </w:r>
      <w:r>
        <w:br/>
      </w:r>
    </w:p>
    <w:p>
      <w:pPr>
        <w:numPr>
          <w:ilvl w:val="0"/>
          <w:numId w:val="1001"/>
        </w:numPr>
        <w:pStyle w:val="Compact"/>
      </w:pPr>
      <w:r>
        <w:rPr>
          <w:bCs/>
          <w:b/>
        </w:rPr>
        <w:t xml:space="preserve">Cultural Competency:</w:t>
      </w:r>
      <w:r>
        <w:t xml:space="preserve">Doha is a multicultural hub with residents from diverse backgrounds. Radiologists must navigate linguistic and cultural barriers, often working alongside interpreters to ensure patients understand their diagnostic results.</w:t>
      </w:r>
    </w:p>
    <w:bookmarkEnd w:id="27"/>
    <w:bookmarkStart w:id="28" w:name="impact-on-patient-outcomes"/>
    <w:p>
      <w:pPr>
        <w:pStyle w:val="Heading2"/>
      </w:pPr>
      <w:r>
        <w:t xml:space="preserve">6. Impact on Patient Outcomes</w:t>
      </w:r>
    </w:p>
    <w:p>
      <w:pPr>
        <w:pStyle w:val="FirstParagraph"/>
      </w:pPr>
      <w:r>
        <w:t xml:space="preserve">The ultimate measure of success in healthcare is patient outcome. In</w:t>
      </w:r>
      <w:r>
        <w:t xml:space="preserve"> </w:t>
      </w:r>
      <w:r>
        <w:rPr>
          <w:bCs/>
          <w:b/>
        </w:rPr>
        <w:t xml:space="preserve">Doha</w:t>
      </w:r>
      <w:r>
        <w:t xml:space="preserve">, the enhanced capabilities of the radiology department have directly contributed to earlier detection rates for critical conditions. For example, advanced mammography and breast MRI protocols led by specialized radiologists have improved early-stage breast cancer detection rates by significant margins over the last decade.</w:t>
      </w:r>
    </w:p>
    <w:p>
      <w:pPr>
        <w:pStyle w:val="BodyText"/>
      </w:pPr>
      <w:r>
        <w:t xml:space="preserve">Moreover, interventional radiology—a branch where</w:t>
      </w:r>
      <w:r>
        <w:t xml:space="preserve"> </w:t>
      </w:r>
      <w:r>
        <w:rPr>
          <w:bCs/>
          <w:b/>
        </w:rPr>
        <w:t xml:space="preserve">Radiologist</w:t>
      </w:r>
      <w:r>
        <w:t xml:space="preserve">s perform minimally invasive procedures guided by imaging—has reduced hospital stays for patients in Doha. Procedures that once required major open surgery are now performed through small incisions, leading to faster recovery times and reduced risk of infection.</w:t>
      </w:r>
    </w:p>
    <w:bookmarkEnd w:id="28"/>
    <w:bookmarkStart w:id="29" w:name="conclusion"/>
    <w:p>
      <w:pPr>
        <w:pStyle w:val="Heading2"/>
      </w:pPr>
      <w:r>
        <w:t xml:space="preserve">7. Conclusion</w:t>
      </w:r>
    </w:p>
    <w:p>
      <w:pPr>
        <w:pStyle w:val="FirstParagraph"/>
      </w:pPr>
      <w:r>
        <w:t xml:space="preserve">The case of the</w:t>
      </w:r>
      <w:r>
        <w:t xml:space="preserve"> </w:t>
      </w:r>
      <w:r>
        <w:rPr>
          <w:bCs/>
          <w:b/>
        </w:rPr>
        <w:t xml:space="preserve">Radiologist</w:t>
      </w:r>
      <w:r>
        <w:t xml:space="preserve"> </w:t>
      </w:r>
      <w:r>
        <w:t xml:space="preserve">in</w:t>
      </w:r>
      <w:r>
        <w:t xml:space="preserve"> </w:t>
      </w:r>
      <w:r>
        <w:rPr>
          <w:bCs/>
          <w:b/>
        </w:rPr>
        <w:t xml:space="preserve">Doha</w:t>
      </w:r>
      <w:r>
        <w:t xml:space="preserve">, Qatar, illustrates a successful model of healthcare modernization. By leveraging advanced technology, embracing specialization, and integrating artificial intelligence, Qatar has positioned itself as a leader in diagnostic medicine. The radiologist is no longer just an image reader but a central pillar of the diagnostic ecosystem.</w:t>
      </w:r>
    </w:p>
    <w:p>
      <w:pPr>
        <w:pStyle w:val="BodyText"/>
      </w:pPr>
      <w:r>
        <w:t xml:space="preserve">As</w:t>
      </w:r>
      <w:r>
        <w:t xml:space="preserve"> </w:t>
      </w:r>
      <w:r>
        <w:rPr>
          <w:bCs/>
          <w:b/>
        </w:rPr>
        <w:t xml:space="preserve">Doha</w:t>
      </w:r>
      <w:r>
        <w:t xml:space="preserve"> </w:t>
      </w:r>
      <w:r>
        <w:t xml:space="preserve">continues to expand its healthcare capabilities in alignment with National Vision 2030, the role of the radiologist will likely expand further into precision medicine and personalized care plans. The synergy between human expertise and technological innovation in this region offers a compelling blueprint for other developing nations seeking to elevate their medical standards. The journey of the radiologist in</w:t>
      </w:r>
      <w:r>
        <w:t xml:space="preserve"> </w:t>
      </w:r>
      <w:r>
        <w:rPr>
          <w:bCs/>
          <w:b/>
        </w:rPr>
        <w:t xml:space="preserve">Doha</w:t>
      </w:r>
      <w:r>
        <w:t xml:space="preserve"> </w:t>
      </w:r>
      <w:r>
        <w:t xml:space="preserve">is one of continuous adaptation, ensuring that patients receive the most accurate, timely, and compassionate care possible.</w:t>
      </w:r>
    </w:p>
    <w:p>
      <w:r>
        <w:pict>
          <v:rect style="width:0;height:1.5pt" o:hralign="center" o:hrstd="t" o:hr="t"/>
        </w:pict>
      </w:r>
    </w:p>
    <w:p>
      <w:pPr>
        <w:pStyle w:val="FirstParagraph"/>
      </w:pPr>
      <w:r>
        <w:rPr>
          <w:iCs/>
          <w:i/>
        </w:rPr>
        <w:t xml:space="preserve">Note: This case study is for educational purposes and reflects general trends observed in the healthcare sector of Qatar Doha as of 2023. Specific institutional data may vary.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Qatar Doha</dc:title>
  <dc:creator/>
  <dc:language>en</dc:language>
  <cp:keywords/>
  <dcterms:created xsi:type="dcterms:W3CDTF">2026-07-29T12:11:01Z</dcterms:created>
  <dcterms:modified xsi:type="dcterms:W3CDTF">2026-07-29T12:11:01Z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