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07c680f99d7dd5d2b1aaaa50f2adeea3f493a5f"/>
    <w:p>
      <w:pPr>
        <w:pStyle w:val="Heading1"/>
      </w:pPr>
      <w:r>
        <w:t xml:space="preserve">A Critical Analysis of the Radiologist Landscape in Johannesburg, South Africa</w:t>
      </w:r>
    </w:p>
    <w:p>
      <w:pPr>
        <w:pStyle w:val="FirstParagraph"/>
      </w:pPr>
      <w:r>
        <w:rPr>
          <w:bCs/>
          <w:b/>
        </w:rPr>
        <w:t xml:space="preserve">Date:</w:t>
      </w:r>
      <w:r>
        <w:t xml:space="preserve"> </w:t>
      </w:r>
      <w:r>
        <w:t xml:space="preserve">October 2023 |</w:t>
      </w:r>
      <w:r>
        <w:t xml:space="preserve"> </w:t>
      </w:r>
      <w:r>
        <w:rPr>
          <w:bCs/>
          <w:b/>
        </w:rPr>
        <w:t xml:space="preserve">Type:</w:t>
      </w:r>
      <w:r>
        <w:t xml:space="preserve"> </w:t>
      </w:r>
      <w:r>
        <w:t xml:space="preserve">Healthcare Sector Case Study</w:t>
      </w:r>
    </w:p>
    <w:bookmarkEnd w:id="20"/>
    <w:bookmarkStart w:id="21" w:name="executive-summary"/>
    <w:p>
      <w:pPr>
        <w:pStyle w:val="Heading2"/>
      </w:pPr>
      <w:r>
        <w:t xml:space="preserve">Executive Summary</w:t>
      </w:r>
    </w:p>
    <w:p>
      <w:pPr>
        <w:pStyle w:val="FirstParagraph"/>
      </w:pPr>
      <w:r>
        <w:t xml:space="preserve">This case study examines the evolving role of the Radiologist within the healthcare infrastructure of Johannesburg, South Africa. As a primary economic hub and largest city in Africa, Johannesburg presents a unique microcosm of global healthcare challenges, ranging from high-volume infectious disease burdens to complex trauma cases. The radiologist serves not merely as an interpreter of images but as a pivotal diagnostic partner in addressing these specific regional health disparities. This document explores the operational dynamics, technological adoption, and socioeconomic factors influencing the practice of radiology in this vibrant yet challenging metropolis.</w:t>
      </w:r>
    </w:p>
    <w:bookmarkEnd w:id="21"/>
    <w:bookmarkStart w:id="23" w:name="context"/>
    <w:bookmarkStart w:id="22" w:name="X9bf3ea85b3ad0480a12ef0c0f72396498193d21"/>
    <w:p>
      <w:pPr>
        <w:pStyle w:val="Heading2"/>
      </w:pPr>
      <w:r>
        <w:t xml:space="preserve">Contextual Background: The Johannesburg Healthcare Ecosystem</w:t>
      </w:r>
    </w:p>
    <w:p>
      <w:pPr>
        <w:pStyle w:val="FirstParagraph"/>
      </w:pPr>
      <w:r>
        <w:t xml:space="preserve">Johannesburg operates under a dualistic healthcare system that mirrors the broader landscape of South Africa. On one side lies the public sector, which serves approximately 84% of the population but is often understaffed and resource-constrained. On the other side is a robust private sector catering to those with medical aid schemes or private insurance. This duality creates distinct environments for every specialist, including the Radiologist.</w:t>
      </w:r>
    </w:p>
    <w:p>
      <w:pPr>
        <w:pStyle w:val="BodyText"/>
      </w:pPr>
      <w:r>
        <w:t xml:space="preserve">12M+</w:t>
      </w:r>
    </w:p>
    <w:p>
      <w:pPr>
        <w:pStyle w:val="BodyText"/>
      </w:pPr>
      <w:r>
        <w:t xml:space="preserve">Metro Population</w:t>
      </w:r>
    </w:p>
    <w:p>
      <w:pPr>
        <w:pStyle w:val="BodyText"/>
      </w:pPr>
      <w:r>
        <w:t xml:space="preserve">High Prevalence of TB/HIV</w:t>
      </w:r>
    </w:p>
    <w:p>
      <w:pPr>
        <w:pStyle w:val="BodyText"/>
      </w:pPr>
      <w:r>
        <w:t xml:space="preserve">In Johannesburg, the burden of disease is significant. The city is a hotspot for Tuberculosis (TB), HIV/AIDS-related complications, and non-communicable diseases such as hypertension and diabetes. Furthermore, high rates of violent crime necessitate advanced trauma imaging capabilities. Consequently, the Radiologist in this region must possess a broad skill set capable of handling both epidemiological patterns typical of developing nations and complex pathological cases found in developed healthcare systems.</w:t>
      </w:r>
    </w:p>
    <w:bookmarkEnd w:id="22"/>
    <w:bookmarkEnd w:id="23"/>
    <w:bookmarkStart w:id="27" w:name="the-role-of-the-radiologist"/>
    <w:bookmarkStart w:id="26" w:name="the-evolving-role-of-the-radiologist"/>
    <w:p>
      <w:pPr>
        <w:pStyle w:val="Heading2"/>
      </w:pPr>
      <w:r>
        <w:t xml:space="preserve">The Evolving Role of the Radiologist</w:t>
      </w:r>
    </w:p>
    <w:p>
      <w:pPr>
        <w:pStyle w:val="FirstParagraph"/>
      </w:pPr>
      <w:r>
        <w:t xml:space="preserve">Traditionally viewed as technicians who generate reports behind closed doors, the role of the Radiologist in Johannesburg has expanded significantly. In both private institutions like Netcare and Life Healthcare, as well as public hospitals such as Baragwanath Academic Hospital, radiologists are increasingly integrated into multidisciplinary teams.</w:t>
      </w:r>
    </w:p>
    <w:bookmarkStart w:id="24" w:name="diagnostic-versatility"/>
    <w:p>
      <w:pPr>
        <w:pStyle w:val="Heading3"/>
      </w:pPr>
      <w:r>
        <w:t xml:space="preserve">Diagnostic Versatility</w:t>
      </w:r>
    </w:p>
    <w:p>
      <w:pPr>
        <w:pStyle w:val="FirstParagraph"/>
      </w:pPr>
      <w:r>
        <w:t xml:space="preserve">The Johannesburg Radiologist is often required to act as a generalist diagnostician. Due to the high volume of patients in public facilities, there is limited subspecialization compared to Western markets. A radiologist may interpret chest X-rays for TB screening in the morning and perform ultrasound-guided biopsies for oncology patients in the afternoon. This versatility is crucial for maintaining workflow efficiency and ensuring timely diagnoses.</w:t>
      </w:r>
    </w:p>
    <w:bookmarkEnd w:id="24"/>
    <w:bookmarkStart w:id="25" w:name="interventional-radiology"/>
    <w:p>
      <w:pPr>
        <w:pStyle w:val="Heading3"/>
      </w:pPr>
      <w:r>
        <w:t xml:space="preserve">Interventional Radiology</w:t>
      </w:r>
    </w:p>
    <w:p>
      <w:pPr>
        <w:pStyle w:val="FirstParagraph"/>
      </w:pPr>
      <w:r>
        <w:t xml:space="preserve">A growing niche within Johannesburg is interventional radiology. Given the logistical challenges of transporting critical trauma patients across a sprawling metropolis, percutaneous interventions have become vital. Radiologists perform embolizations for hemorrhage control, drain abscesses associated with HIV-related opportunistic infections, and manage vascular access for dialysis patients. This shift reduces surgical risks and hospital stays, aligning with the cost-effective imperatives of both public and private payers.</w:t>
      </w:r>
    </w:p>
    <w:bookmarkEnd w:id="25"/>
    <w:bookmarkEnd w:id="26"/>
    <w:bookmarkEnd w:id="27"/>
    <w:bookmarkStart w:id="29" w:name="challenges"/>
    <w:bookmarkStart w:id="28" w:name="X6eb669535bb5fb500c0e1e0f56204a532e19c2b"/>
    <w:p>
      <w:pPr>
        <w:pStyle w:val="Heading2"/>
      </w:pPr>
      <w:r>
        <w:t xml:space="preserve">Key Challenges Facing Radiology in Johannesburg</w:t>
      </w:r>
    </w:p>
    <w:p>
      <w:pPr>
        <w:pStyle w:val="FirstParagraph"/>
      </w:pPr>
      <w:r>
        <w:rPr>
          <w:bCs/>
          <w:b/>
        </w:rPr>
        <w:t xml:space="preserve">Note:</w:t>
      </w:r>
      <w:r>
        <w:t xml:space="preserve"> </w:t>
      </w:r>
      <w:r>
        <w:t xml:space="preserve">The following challenges are specific to the operational reality of South Africa and require localized solutions.</w:t>
      </w:r>
    </w:p>
    <w:p>
      <w:pPr>
        <w:numPr>
          <w:ilvl w:val="0"/>
          <w:numId w:val="1001"/>
        </w:numPr>
        <w:pStyle w:val="Compact"/>
      </w:pPr>
      <w:r>
        <w:rPr>
          <w:bCs/>
          <w:b/>
        </w:rPr>
        <w:t xml:space="preserve">Maintenance of Legacy Equipment:</w:t>
      </w:r>
      <w:r>
        <w:t xml:space="preserve"> </w:t>
      </w:r>
      <w:r>
        <w:t xml:space="preserve">Many public hospitals in Johannesburg operate MRI and CT scanners that are decades old. The lack of reliable service contracts from original equipment manufacturers (OEMs) means the Radiologist must often collaborate with biomedical engineers to keep machines operational, leading to downtime and delayed diagnoses.</w:t>
      </w:r>
    </w:p>
    <w:p>
      <w:pPr>
        <w:numPr>
          <w:ilvl w:val="0"/>
          <w:numId w:val="1001"/>
        </w:numPr>
        <w:pStyle w:val="Compact"/>
      </w:pPr>
      <w:r>
        <w:rPr>
          <w:bCs/>
          <w:b/>
        </w:rPr>
        <w:t xml:space="preserve">The Brain Drain:</w:t>
      </w:r>
      <w:r>
        <w:t xml:space="preserve"> </w:t>
      </w:r>
      <w:r>
        <w:t xml:space="preserve">South Africa has historically experienced a migration of skilled medical professionals to countries like Australia, the UK, and Canada. Johannesburg suffers from this shortage. The scarcity of trained radiologists places an immense workload on existing staff, leading to burnout and potential compromises in reporting accuracy if not managed through AI-assisted triage.</w:t>
      </w:r>
    </w:p>
    <w:p>
      <w:pPr>
        <w:numPr>
          <w:ilvl w:val="0"/>
          <w:numId w:val="1001"/>
        </w:numPr>
        <w:pStyle w:val="Compact"/>
      </w:pPr>
      <w:r>
        <w:rPr>
          <w:bCs/>
          <w:b/>
        </w:rPr>
        <w:t xml:space="preserve">Patient Load vs. Reporting Time:</w:t>
      </w:r>
      <w:r>
        <w:t xml:space="preserve"> </w:t>
      </w:r>
      <w:r>
        <w:t xml:space="preserve">In the public sector, a single radiologist may be responsible for reviewing hundreds of cases daily. This volume makes it difficult to provide detailed, nuanced reports for every patient, potentially impacting clinical decision-making for complex oncology or neurology cases.</w:t>
      </w:r>
    </w:p>
    <w:p>
      <w:pPr>
        <w:numPr>
          <w:ilvl w:val="0"/>
          <w:numId w:val="1001"/>
        </w:numPr>
        <w:pStyle w:val="Compact"/>
      </w:pPr>
      <w:r>
        <w:rPr>
          <w:bCs/>
          <w:b/>
        </w:rPr>
        <w:t xml:space="preserve">Inequality of Access:</w:t>
      </w:r>
      <w:r>
        <w:t xml:space="preserve"> </w:t>
      </w:r>
      <w:r>
        <w:t xml:space="preserve">There is a stark disparity in access to advanced imaging modalities like PET-CT between private clinics in northern suburbs (such as Sandton) and public clinics in townships like Soweto. The Radiologist must navigate this inequality, often referring patients across sectors or dealing with duplicate scans when patients move between systems.</w:t>
      </w:r>
    </w:p>
    <w:bookmarkEnd w:id="28"/>
    <w:bookmarkEnd w:id="29"/>
    <w:bookmarkStart w:id="31" w:name="opportunities"/>
    <w:bookmarkStart w:id="30" w:name="tech-driven-opportunities-and-solutions"/>
    <w:p>
      <w:pPr>
        <w:pStyle w:val="Heading2"/>
      </w:pPr>
      <w:r>
        <w:t xml:space="preserve">Tech-Driven Opportunities and Solutions</w:t>
      </w:r>
    </w:p>
    <w:p>
      <w:pPr>
        <w:pStyle w:val="FirstParagraph"/>
      </w:pPr>
      <w:r>
        <w:t xml:space="preserve">To address these challenges, the Johannesburg radiology sector is embracing technological innovation. The high mobile phone penetration rate in South Africa presents an opportunity for tele-radiology.</w:t>
      </w:r>
    </w:p>
    <w:p>
      <w:pPr>
        <w:numPr>
          <w:ilvl w:val="0"/>
          <w:numId w:val="1002"/>
        </w:numPr>
        <w:pStyle w:val="Compact"/>
      </w:pPr>
      <w:r>
        <w:rPr>
          <w:bCs/>
          <w:b/>
        </w:rPr>
        <w:t xml:space="preserve">Rural Outreach:</w:t>
      </w:r>
      <w:r>
        <w:t xml:space="preserve"> </w:t>
      </w:r>
      <w:r>
        <w:t xml:space="preserve">Radiologists based in central Johannesburg hospitals are increasingly providing remote interpretation services for clinics in the wider Gauteng province and neighboring rural areas. This extends their reach and ensures that patients in remote locations receive expert diagnostic opinions without needing to travel to the city center.</w:t>
      </w:r>
    </w:p>
    <w:p>
      <w:pPr>
        <w:numPr>
          <w:ilvl w:val="0"/>
          <w:numId w:val="1002"/>
        </w:numPr>
        <w:pStyle w:val="Compact"/>
      </w:pPr>
      <w:r>
        <w:rPr>
          <w:bCs/>
          <w:b/>
        </w:rPr>
        <w:t xml:space="preserve">Artificial Intelligence (AI):</w:t>
      </w:r>
      <w:r>
        <w:t xml:space="preserve"> </w:t>
      </w:r>
      <w:r>
        <w:t xml:space="preserve">AI tools are being piloted to triage chest X-rays for Tuberculosis. Given the high prevalence of TB, an AI system that flags suspicious scans allows the Radiologist to prioritize these cases, significantly reducing turnaround times for infectious disease management.</w:t>
      </w:r>
    </w:p>
    <w:p>
      <w:pPr>
        <w:numPr>
          <w:ilvl w:val="0"/>
          <w:numId w:val="1002"/>
        </w:numPr>
        <w:pStyle w:val="Compact"/>
      </w:pPr>
      <w:r>
        <w:rPr>
          <w:bCs/>
          <w:b/>
        </w:rPr>
        <w:t xml:space="preserve">Digital Infrastructure:</w:t>
      </w:r>
      <w:r>
        <w:t xml:space="preserve"> </w:t>
      </w:r>
      <w:r>
        <w:t xml:space="preserve">The move towards Picture Archiving and Communication Systems (PACS) integrated with Cloud solutions is helping mitigate data silos. This allows a Radiologist in a private hospital to access a patient’s historical scans from the public sector if the patient provides consent, reducing radiation exposure and cost.</w:t>
      </w:r>
    </w:p>
    <w:bookmarkEnd w:id="30"/>
    <w:bookmarkEnd w:id="31"/>
    <w:bookmarkStart w:id="32" w:name="conclusion"/>
    <w:p>
      <w:pPr>
        <w:pStyle w:val="Heading2"/>
      </w:pPr>
      <w:r>
        <w:t xml:space="preserve">Conclusion</w:t>
      </w:r>
    </w:p>
    <w:p>
      <w:pPr>
        <w:pStyle w:val="FirstParagraph"/>
      </w:pPr>
      <w:r>
        <w:t xml:space="preserve">The Radiologist in Johannesburg, South Africa, operates at the intersection of high medical demand and resource constraint. Their role is far more complex than simple image interpretation; it involves crisis management, interdisciplinary collaboration, and technological adaptation. The challenges faced by the profession are symptomatic of broader socioeconomic issues within South Africa.</w:t>
      </w:r>
    </w:p>
    <w:p>
      <w:pPr>
        <w:pStyle w:val="BodyText"/>
      </w:pPr>
      <w:r>
        <w:t xml:space="preserve">However, the resilience and adaptability of Johannesburg’s healthcare providers offer a model for other emerging markets. By leveraging telemedicine, adopting AI for triage, and advocating for better equipment maintenance strategies, the Radiologist continues to be an indispensable pillar of public health in the region. Future developments must focus on workforce retention through competitive remuneration packages in the private sector and increased government investment in biomedical engineering support within public hospitals to sustain this critical service.</w:t>
      </w:r>
    </w:p>
    <w:bookmarkEnd w:id="32"/>
    <w:p>
      <w:pPr>
        <w:pStyle w:val="BodyText"/>
      </w:pPr>
      <w:r>
        <w:t xml:space="preserve">© 2023 Healthcare Analytics Group. All rights reserved.</w:t>
      </w:r>
    </w:p>
    <w:p>
      <w:pPr>
        <w:pStyle w:val="BodyText"/>
      </w:pPr>
      <w:r>
        <w:t xml:space="preserve">This Case Study is intended for informational purposes regarding the healthcare sector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Radiologist in Johannesburg, South Africa</dc:title>
  <dc:creator/>
  <dc:language>en</dc:language>
  <cp:keywords/>
  <dcterms:created xsi:type="dcterms:W3CDTF">2026-07-29T22:31:50Z</dcterms:created>
  <dcterms:modified xsi:type="dcterms:W3CDTF">2026-07-29T22:31:50Z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