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Radiologists</w:t>
      </w:r>
      <w:r>
        <w:t xml:space="preserve"> </w:t>
      </w:r>
      <w:r>
        <w:t xml:space="preserve">in</w:t>
      </w:r>
      <w:r>
        <w:t xml:space="preserve"> </w:t>
      </w:r>
      <w:r>
        <w:t xml:space="preserve">Spain</w:t>
      </w:r>
      <w:r>
        <w:t xml:space="preserve"> </w:t>
      </w:r>
      <w:r>
        <w:t xml:space="preserve">Madrid</w:t>
      </w:r>
    </w:p>
    <w:bookmarkStart w:id="28" w:name="X7f80ee545ea38f448f725222ef4c7d2521dcfef"/>
    <w:p>
      <w:pPr>
        <w:pStyle w:val="Heading1"/>
      </w:pPr>
      <w:r>
        <w:t xml:space="preserve">Case Study Report: The Strategic Integration of Radiologists in Spain Madrid</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role, challenges, and future trajectory of</w:t>
      </w:r>
      <w:r>
        <w:t xml:space="preserve"> </w:t>
      </w:r>
      <w:r>
        <w:t xml:space="preserve">Radiologists</w:t>
      </w:r>
      <w:r>
        <w:t xml:space="preserve"> </w:t>
      </w:r>
      <w:r>
        <w:t xml:space="preserve">within the healthcare infrastructure of</w:t>
      </w:r>
      <w:r>
        <w:t xml:space="preserve"> </w:t>
      </w:r>
      <w:r>
        <w:t xml:space="preserve">Spain Madrid</w:t>
      </w:r>
      <w:r>
        <w:t xml:space="preserve">.</w:t>
      </w:r>
    </w:p>
    <w:bookmarkStart w:id="20" w:name="executive-summary"/>
    <w:p>
      <w:pPr>
        <w:pStyle w:val="Heading2"/>
      </w:pPr>
      <w:r>
        <w:t xml:space="preserve">1. Executive Summary</w:t>
      </w:r>
    </w:p>
    <w:p>
      <w:pPr>
        <w:pStyle w:val="FirstParagraph"/>
      </w:pPr>
      <w:r>
        <w:t xml:space="preserve">This case study examines the critical function of specialized diagnostic medicine within one of Europe's most dynamic urban centers. As</w:t>
      </w:r>
      <w:r>
        <w:t xml:space="preserve"> </w:t>
      </w:r>
      <w:r>
        <w:rPr>
          <w:bCs/>
          <w:b/>
        </w:rPr>
        <w:t xml:space="preserve">Spain Madrid</w:t>
      </w:r>
      <w:r>
        <w:t xml:space="preserve"> </w:t>
      </w:r>
      <w:r>
        <w:t xml:space="preserve">continues to expand its population and modernize its healthcare facilities, the demand for high-precision medical imaging has surged. This document explores how</w:t>
      </w:r>
      <w:r>
        <w:t xml:space="preserve"> </w:t>
      </w:r>
      <w:r>
        <w:t xml:space="preserve">Radiologists</w:t>
      </w:r>
      <w:r>
        <w:t xml:space="preserve"> </w:t>
      </w:r>
      <w:r>
        <w:t xml:space="preserve">are adapting to technological advancements, regulatory changes, and the unique demographic pressures of the capital city. The primary objective is to understand how these specialists contribute to patient outcomes and operational efficiency in both public and private sectors across</w:t>
      </w:r>
      <w:r>
        <w:t xml:space="preserve"> </w:t>
      </w:r>
      <w:r>
        <w:rPr>
          <w:bCs/>
          <w:b/>
        </w:rPr>
        <w:t xml:space="preserve">Spain Madrid</w:t>
      </w:r>
      <w:r>
        <w:t xml:space="preserve">.</w:t>
      </w:r>
    </w:p>
    <w:bookmarkEnd w:id="20"/>
    <w:bookmarkStart w:id="21" w:name="X6429a602a86dfa328f82c94d4915d0f85889a1f"/>
    <w:p>
      <w:pPr>
        <w:pStyle w:val="Heading2"/>
      </w:pPr>
      <w:r>
        <w:t xml:space="preserve">2. Contextual Background: The Healthcare Landscape in Spain Madrid</w:t>
      </w:r>
    </w:p>
    <w:p>
      <w:pPr>
        <w:pStyle w:val="FirstParagraph"/>
      </w:pPr>
      <w:r>
        <w:t xml:space="preserve">The healthcare system in</w:t>
      </w:r>
      <w:r>
        <w:t xml:space="preserve"> </w:t>
      </w:r>
      <w:r>
        <w:rPr>
          <w:bCs/>
          <w:b/>
        </w:rPr>
        <w:t xml:space="preserve">Spain Madrid</w:t>
      </w:r>
      <w:r>
        <w:t xml:space="preserve"> </w:t>
      </w:r>
      <w:r>
        <w:t xml:space="preserve">is characterized by a dual structure comprising the public Sistema Nacional de Salud (SNS) and a robust private insurance sector.</w:t>
      </w:r>
      <w:r>
        <w:t xml:space="preserve"> </w:t>
      </w:r>
      <w:r>
        <w:rPr>
          <w:bCs/>
          <w:b/>
        </w:rPr>
        <w:t xml:space="preserve">Spain Madrid</w:t>
      </w:r>
      <w:r>
        <w:t xml:space="preserve">, as the capital, hosts some of the most advanced medical centers in Europe, including major hospitals such as La Paz University Hospital and Ramón y Cajal Health Research Institute. These institutions serve as hubs for innovation but also face significant challenges regarding wait times and resource allocation.</w:t>
      </w:r>
    </w:p>
    <w:p>
      <w:pPr>
        <w:pStyle w:val="BodyText"/>
      </w:pPr>
      <w:r>
        <w:t xml:space="preserve">In this environment,</w:t>
      </w:r>
      <w:r>
        <w:t xml:space="preserve"> </w:t>
      </w:r>
      <w:r>
        <w:t xml:space="preserve">Radiologists</w:t>
      </w:r>
      <w:r>
        <w:t xml:space="preserve"> </w:t>
      </w:r>
      <w:r>
        <w:t xml:space="preserve">play a pivotal role. They are not merely image interpreters but are integral to multidisciplinary teams that include oncologists, surgeons, and emergency medicine specialists. The unique demographic profile of</w:t>
      </w:r>
      <w:r>
        <w:t xml:space="preserve"> </w:t>
      </w:r>
      <w:r>
        <w:rPr>
          <w:bCs/>
          <w:b/>
        </w:rPr>
        <w:t xml:space="preserve">Spain Madrid</w:t>
      </w:r>
      <w:r>
        <w:t xml:space="preserve">—an aging population alongside a growing influx of young professionals—creates a diverse demand for imaging services ranging from routine screenings to complex trauma diagnostics.</w:t>
      </w:r>
    </w:p>
    <w:bookmarkEnd w:id="21"/>
    <w:bookmarkStart w:id="22" w:name="X1ae1357e8bf6176b5da041263f2cbc630fc3e79"/>
    <w:p>
      <w:pPr>
        <w:pStyle w:val="Heading2"/>
      </w:pPr>
      <w:r>
        <w:t xml:space="preserve">3. The Role and Responsibilities of Radiologists</w:t>
      </w:r>
    </w:p>
    <w:p>
      <w:pPr>
        <w:pStyle w:val="FirstParagraph"/>
      </w:pPr>
      <w:r>
        <w:t xml:space="preserve">In</w:t>
      </w:r>
      <w:r>
        <w:t xml:space="preserve"> </w:t>
      </w:r>
      <w:r>
        <w:rPr>
          <w:bCs/>
          <w:b/>
        </w:rPr>
        <w:t xml:space="preserve">Spain Madrid</w:t>
      </w:r>
      <w:r>
        <w:t xml:space="preserve">, the professional scope of a</w:t>
      </w:r>
      <w:r>
        <w:t xml:space="preserve"> </w:t>
      </w:r>
      <w:r>
        <w:t xml:space="preserve">Radiologist</w:t>
      </w:r>
      <w:r>
        <w:t xml:space="preserve"> </w:t>
      </w:r>
      <w:r>
        <w:t xml:space="preserve">extends beyond traditional X-ray and CT interpretation. Modern radiologists in this region are expected to:</w:t>
      </w:r>
    </w:p>
    <w:p>
      <w:pPr>
        <w:numPr>
          <w:ilvl w:val="0"/>
          <w:numId w:val="1001"/>
        </w:numPr>
        <w:pStyle w:val="Compact"/>
      </w:pPr>
      <w:r>
        <w:rPr>
          <w:bCs/>
          <w:b/>
        </w:rPr>
        <w:t xml:space="preserve">Precision Diagnostics:</w:t>
      </w:r>
      <w:r>
        <w:t xml:space="preserve"> </w:t>
      </w:r>
      <w:r>
        <w:t xml:space="preserve">Utilize advanced modalities such as MRI, PET-CT, and Digital Subtraction Angiography to detect early-stage diseases.</w:t>
      </w:r>
    </w:p>
    <w:p>
      <w:pPr>
        <w:numPr>
          <w:ilvl w:val="0"/>
          <w:numId w:val="1001"/>
        </w:numPr>
        <w:pStyle w:val="Compact"/>
      </w:pPr>
      <w:r>
        <w:rPr>
          <w:bCs/>
          <w:b/>
        </w:rPr>
        <w:t xml:space="preserve">Invasive Procedures:</w:t>
      </w:r>
      <w:r>
        <w:t xml:space="preserve"> </w:t>
      </w:r>
      <w:r>
        <w:t xml:space="preserve">Perform image-guided biopsies, ablations, and embolizations, reducing the need for open surgery.</w:t>
      </w:r>
    </w:p>
    <w:p>
      <w:pPr>
        <w:numPr>
          <w:ilvl w:val="0"/>
          <w:numId w:val="1001"/>
        </w:numPr>
        <w:pStyle w:val="Compact"/>
      </w:pPr>
      <w:r>
        <w:rPr>
          <w:bCs/>
          <w:b/>
        </w:rPr>
        <w:t xml:space="preserve">Clinical Consultation:</w:t>
      </w:r>
      <w:r>
        <w:t xml:space="preserve"> </w:t>
      </w:r>
      <w:r>
        <w:t xml:space="preserve">Act as consultants for other physicians, recommending appropriate imaging protocols to optimize diagnostic yield and minimize radiation exposure.</w:t>
      </w:r>
    </w:p>
    <w:p>
      <w:pPr>
        <w:numPr>
          <w:ilvl w:val="0"/>
          <w:numId w:val="1001"/>
        </w:numPr>
        <w:pStyle w:val="Compact"/>
      </w:pPr>
      <w:r>
        <w:rPr>
          <w:bCs/>
          <w:b/>
        </w:rPr>
        <w:t xml:space="preserve">Trauma Support:</w:t>
      </w:r>
      <w:r>
        <w:t xml:space="preserve"> </w:t>
      </w:r>
      <w:r>
        <w:t xml:space="preserve">Provide rapid interpretation in emergency departments, where time-critical decisions can be life-saving.</w:t>
      </w:r>
    </w:p>
    <w:p>
      <w:pPr>
        <w:pStyle w:val="FirstParagraph"/>
      </w:pPr>
      <w:r>
        <w:t xml:space="preserve">The pressure on</w:t>
      </w:r>
      <w:r>
        <w:t xml:space="preserve"> </w:t>
      </w:r>
      <w:r>
        <w:t xml:space="preserve">Radiologists</w:t>
      </w:r>
      <w:r>
        <w:t xml:space="preserve"> </w:t>
      </w:r>
      <w:r>
        <w:t xml:space="preserve">in</w:t>
      </w:r>
      <w:r>
        <w:t xml:space="preserve"> </w:t>
      </w:r>
      <w:r>
        <w:rPr>
          <w:bCs/>
          <w:b/>
        </w:rPr>
        <w:t xml:space="preserve">Spain Madrid</w:t>
      </w:r>
      <w:r>
        <w:t xml:space="preserve"> </w:t>
      </w:r>
      <w:r>
        <w:t xml:space="preserve">is heightened by the high volume of patients. In public hospitals, specialists often manage caseloads that require efficient workflow management without compromising diagnostic accuracy.</w:t>
      </w:r>
    </w:p>
    <w:bookmarkEnd w:id="22"/>
    <w:bookmarkStart w:id="23" w:name="X2de8e919ee1066917ed3c8398b290d9387cf5b0"/>
    <w:p>
      <w:pPr>
        <w:pStyle w:val="Heading2"/>
      </w:pPr>
      <w:r>
        <w:t xml:space="preserve">4. Technological Integration and Artificial Intelligence</w:t>
      </w:r>
    </w:p>
    <w:p>
      <w:pPr>
        <w:pStyle w:val="FirstParagraph"/>
      </w:pPr>
      <w:r>
        <w:t xml:space="preserve">A key aspect of this case study is the rapid adoption of Artificial Intelligence (AI) among</w:t>
      </w:r>
      <w:r>
        <w:t xml:space="preserve"> </w:t>
      </w:r>
      <w:r>
        <w:t xml:space="preserve">Radiologists</w:t>
      </w:r>
      <w:r>
        <w:t xml:space="preserve"> </w:t>
      </w:r>
      <w:r>
        <w:t xml:space="preserve">in</w:t>
      </w:r>
      <w:r>
        <w:t xml:space="preserve"> </w:t>
      </w:r>
      <w:r>
        <w:rPr>
          <w:bCs/>
          <w:b/>
        </w:rPr>
        <w:t xml:space="preserve">Spain Madrid</w:t>
      </w:r>
      <w:r>
        <w:t xml:space="preserve">. Major healthcare providers in the region have partnered with tech firms to implement AI-driven tools that assist in detecting anomalies such as pulmonary nodules, fractures, and intracranial hemorrhages.</w:t>
      </w:r>
    </w:p>
    <w:p>
      <w:pPr>
        <w:pStyle w:val="BodyText"/>
      </w:pPr>
      <w:r>
        <w:rPr>
          <w:bCs/>
          <w:b/>
        </w:rPr>
        <w:t xml:space="preserve">Impact on Workflow:</w:t>
      </w:r>
    </w:p>
    <w:p>
      <w:pPr>
        <w:pStyle w:val="BodyText"/>
      </w:pPr>
      <w:r>
        <w:t xml:space="preserve">The integration of AI does not replace</w:t>
      </w:r>
      <w:r>
        <w:t xml:space="preserve"> </w:t>
      </w:r>
      <w:r>
        <w:t xml:space="preserve">Radiologists</w:t>
      </w:r>
      <w:r>
        <w:t xml:space="preserve">; rather, it augments their capabilities. In</w:t>
      </w:r>
      <w:r>
        <w:t xml:space="preserve"> </w:t>
      </w:r>
      <w:r>
        <w:rPr>
          <w:bCs/>
          <w:b/>
        </w:rPr>
        <w:t xml:space="preserve">Spain Madrid</w:t>
      </w:r>
      <w:r>
        <w:t xml:space="preserve">, AI tools are used to triage critical cases, ensuring that the most urgent findings are reviewed first. This is particularly effective in reducing diagnostic delays in overcrowded emergency rooms. Furthermore, AI assists in quantifying tumor volumes and tracking disease progression, providing</w:t>
      </w:r>
      <w:r>
        <w:t xml:space="preserve"> </w:t>
      </w:r>
      <w:r>
        <w:t xml:space="preserve">Radiologists</w:t>
      </w:r>
      <w:r>
        <w:t xml:space="preserve"> </w:t>
      </w:r>
      <w:r>
        <w:t xml:space="preserve">with precise metrics for treatment planning.</w:t>
      </w:r>
    </w:p>
    <w:bookmarkEnd w:id="23"/>
    <w:bookmarkStart w:id="24" w:name="X68f9cb66fecdd7c57d36207379388797553733c"/>
    <w:p>
      <w:pPr>
        <w:pStyle w:val="Heading2"/>
      </w:pPr>
      <w:r>
        <w:t xml:space="preserve">5. Challenges Faced by Radiologists in Spain Madrid</w:t>
      </w:r>
    </w:p>
    <w:p>
      <w:pPr>
        <w:pStyle w:val="FirstParagraph"/>
      </w:pPr>
      <w:r>
        <w:t xml:space="preserve">Despite technological advancements,</w:t>
      </w:r>
      <w:r>
        <w:t xml:space="preserve"> </w:t>
      </w:r>
      <w:r>
        <w:t xml:space="preserve">Radiologists</w:t>
      </w:r>
      <w:r>
        <w:rPr>
          <w:bCs/>
          <w:b/>
        </w:rPr>
        <w:t xml:space="preserve">Spain Madrid</w:t>
      </w:r>
      <w:r>
        <w:t xml:space="preserve">, face several systemic challenges:</w:t>
      </w:r>
    </w:p>
    <w:p>
      <w:pPr>
        <w:numPr>
          <w:ilvl w:val="0"/>
          <w:numId w:val="1002"/>
        </w:numPr>
        <w:pStyle w:val="Compact"/>
      </w:pPr>
      <w:r>
        <w:rPr>
          <w:bCs/>
          <w:b/>
        </w:rPr>
        <w:t xml:space="preserve">Burnout and Workload:</w:t>
      </w:r>
      <w:r>
        <w:t xml:space="preserve"> </w:t>
      </w:r>
      <w:r>
        <w:t xml:space="preserve">The high patient volume in the capital city leads to cognitive fatigue. Maintaining alertness during long shifts is critical, yet increasingly difficult.</w:t>
      </w:r>
    </w:p>
    <w:p>
      <w:pPr>
        <w:numPr>
          <w:ilvl w:val="0"/>
          <w:numId w:val="1002"/>
        </w:numPr>
        <w:pStyle w:val="Compact"/>
      </w:pPr>
      <w:r>
        <w:rPr>
          <w:bCs/>
          <w:b/>
        </w:rPr>
        <w:t xml:space="preserve">Radiation Safety:</w:t>
      </w:r>
      <w:r>
        <w:t xml:space="preserve"> </w:t>
      </w:r>
      <w:r>
        <w:t xml:space="preserve">With increased use of CT scans, ensuring radiation safety protocols for both patients and staff is a continuous concern.</w:t>
      </w:r>
    </w:p>
    <w:p>
      <w:pPr>
        <w:numPr>
          <w:ilvl w:val="0"/>
          <w:numId w:val="1002"/>
        </w:numPr>
        <w:pStyle w:val="Compact"/>
      </w:pPr>
      <w:r>
        <w:rPr>
          <w:bCs/>
          <w:b/>
        </w:rPr>
        <w:t xml:space="preserve">Digital Literacy:</w:t>
      </w:r>
      <w:r>
        <w:t xml:space="preserve"> </w:t>
      </w:r>
      <w:r>
        <w:t xml:space="preserve">The rapid evolution of digital health records and AI tools requires continuous professional development.</w:t>
      </w:r>
      <w:r>
        <w:t xml:space="preserve"> </w:t>
      </w:r>
      <w:r>
        <w:t xml:space="preserve">Radiologists</w:t>
      </w:r>
      <w:r>
        <w:t xml:space="preserve"> </w:t>
      </w:r>
      <w:r>
        <w:t xml:space="preserve">must stay updated on the latest software integrations.</w:t>
      </w:r>
    </w:p>
    <w:p>
      <w:pPr>
        <w:numPr>
          <w:ilvl w:val="0"/>
          <w:numId w:val="1002"/>
        </w:numPr>
        <w:pStyle w:val="Compact"/>
      </w:pPr>
      <w:r>
        <w:rPr>
          <w:bCs/>
          <w:b/>
        </w:rPr>
        <w:t xml:space="preserve">Patient Communication:</w:t>
      </w:r>
      <w:r>
        <w:t xml:space="preserve"> </w:t>
      </w:r>
      <w:r>
        <w:t xml:space="preserve">In a multicultural city like</w:t>
      </w:r>
      <w:r>
        <w:t xml:space="preserve"> </w:t>
      </w:r>
      <w:r>
        <w:rPr>
          <w:bCs/>
          <w:b/>
        </w:rPr>
        <w:t xml:space="preserve">Spain Madrid</w:t>
      </w:r>
      <w:r>
        <w:t xml:space="preserve">, radiologists must often communicate with patients from diverse linguistic backgrounds, requiring strong interpersonal skills and sometimes the use of translation services.</w:t>
      </w:r>
    </w:p>
    <w:bookmarkEnd w:id="24"/>
    <w:bookmarkStart w:id="25" w:name="X2c131a4badc3fbafef4f9c5bb70721de4bc43b5"/>
    <w:p>
      <w:pPr>
        <w:pStyle w:val="Heading2"/>
      </w:pPr>
      <w:r>
        <w:t xml:space="preserve">6. Case Analysis: Public vs. Private Sector Dynamics</w:t>
      </w:r>
    </w:p>
    <w:p>
      <w:pPr>
        <w:pStyle w:val="FirstParagraph"/>
      </w:pPr>
      <w:r>
        <w:t xml:space="preserve">The case study highlights a distinct difference in operational modes between public and private sectors in</w:t>
      </w:r>
      <w:r>
        <w:t xml:space="preserve"> </w:t>
      </w:r>
      <w:r>
        <w:rPr>
          <w:bCs/>
          <w:b/>
        </w:rPr>
        <w:t xml:space="preserve">Spain Madrid</w:t>
      </w:r>
      <w:r>
        <w:t xml:space="preserve">.</w:t>
      </w:r>
    </w:p>
    <w:p>
      <w:pPr>
        <w:pStyle w:val="BodyText"/>
      </w:pPr>
      <w:r>
        <w:rPr>
          <w:bCs/>
          <w:b/>
        </w:rPr>
        <w:t xml:space="preserve">In the Public Sector:</w:t>
      </w:r>
      <w:r>
        <w:br/>
      </w:r>
      <w:r>
        <w:t xml:space="preserve">Radiologists</w:t>
      </w:r>
      <w:r>
        <w:t xml:space="preserve"> </w:t>
      </w:r>
      <w:r>
        <w:t xml:space="preserve">operate under strict budgetary constraints. Efficiency is paramount. There is a strong emphasis on evidence-based practice and adherence to national guidelines. Collaboration with academic institutions allows for participation in clinical trials, enhancing the prestige and expertise of</w:t>
      </w:r>
      <w:r>
        <w:t xml:space="preserve"> </w:t>
      </w:r>
      <w:r>
        <w:t xml:space="preserve">Radiologists</w:t>
      </w:r>
      <w:r>
        <w:t xml:space="preserve"> </w:t>
      </w:r>
      <w:r>
        <w:t xml:space="preserve">in</w:t>
      </w:r>
      <w:r>
        <w:t xml:space="preserve"> </w:t>
      </w:r>
      <w:r>
        <w:rPr>
          <w:bCs/>
          <w:b/>
        </w:rPr>
        <w:t xml:space="preserve">Spain Madrid</w:t>
      </w:r>
      <w:r>
        <w:t xml:space="preserve">.</w:t>
      </w:r>
    </w:p>
    <w:p>
      <w:pPr>
        <w:pStyle w:val="BodyText"/>
      </w:pPr>
      <w:r>
        <w:rPr>
          <w:bCs/>
          <w:b/>
        </w:rPr>
        <w:t xml:space="preserve">In the Private Sector:</w:t>
      </w:r>
      <w:r>
        <w:br/>
      </w:r>
      <w:r>
        <w:t xml:space="preserve">Private clinics in</w:t>
      </w:r>
      <w:r>
        <w:t xml:space="preserve"> </w:t>
      </w:r>
      <w:r>
        <w:rPr>
          <w:bCs/>
          <w:b/>
        </w:rPr>
        <w:t xml:space="preserve">Spain Madrid</w:t>
      </w:r>
      <w:r>
        <w:t xml:space="preserve">, such as those in the Salamanca and Chamartón districts, focus on patient experience and speed.</w:t>
      </w:r>
      <w:r>
        <w:t xml:space="preserve"> </w:t>
      </w:r>
      <w:r>
        <w:t xml:space="preserve">Radiologists</w:t>
      </w:r>
      <w:r>
        <w:t xml:space="preserve"> </w:t>
      </w:r>
      <w:r>
        <w:t xml:space="preserve">here often enjoy better working conditions and shorter wait times for results. However, they must balance commercial pressures with ethical diagnostic standards.</w:t>
      </w:r>
    </w:p>
    <w:bookmarkEnd w:id="25"/>
    <w:bookmarkStart w:id="26" w:name="Xedb13697a2e41996c20f28cc4e36c551d047c33"/>
    <w:p>
      <w:pPr>
        <w:pStyle w:val="Heading2"/>
      </w:pPr>
      <w:r>
        <w:t xml:space="preserve">7. Future Outlook and Strategic Recommendations</w:t>
      </w:r>
    </w:p>
    <w:p>
      <w:pPr>
        <w:pStyle w:val="FirstParagraph"/>
      </w:pPr>
      <w:r>
        <w:t xml:space="preserve">To sustain the quality of care provided by</w:t>
      </w:r>
      <w:r>
        <w:t xml:space="preserve"> </w:t>
      </w:r>
      <w:r>
        <w:t xml:space="preserve">Radiologists</w:t>
      </w:r>
      <w:r>
        <w:rPr>
          <w:bCs/>
          <w:b/>
        </w:rPr>
        <w:t xml:space="preserve">Spain Madrid</w:t>
      </w:r>
      <w:r>
        <w:t xml:space="preserve">, several strategic recommendations are proposed:</w:t>
      </w:r>
    </w:p>
    <w:p>
      <w:pPr>
        <w:numPr>
          <w:ilvl w:val="0"/>
          <w:numId w:val="1003"/>
        </w:numPr>
        <w:pStyle w:val="Compact"/>
      </w:pPr>
      <w:r>
        <w:rPr>
          <w:bCs/>
          <w:b/>
        </w:rPr>
        <w:t xml:space="preserve">Teleradiology Expansion:</w:t>
      </w:r>
      <w:r>
        <w:t xml:space="preserve"> </w:t>
      </w:r>
      <w:r>
        <w:t xml:space="preserve">Implementing teleradiology services can help distribute workload more evenly across</w:t>
      </w:r>
      <w:r>
        <w:t xml:space="preserve"> </w:t>
      </w:r>
      <w:r>
        <w:rPr>
          <w:bCs/>
          <w:b/>
        </w:rPr>
        <w:t xml:space="preserve">Spain Madrid</w:t>
      </w:r>
      <w:r>
        <w:t xml:space="preserve">, allowing for after-hours coverage without increasing local staff hours.</w:t>
      </w:r>
    </w:p>
    <w:p>
      <w:pPr>
        <w:numPr>
          <w:ilvl w:val="0"/>
          <w:numId w:val="1003"/>
        </w:numPr>
        <w:pStyle w:val="Compact"/>
      </w:pPr>
      <w:r>
        <w:rPr>
          <w:bCs/>
          <w:b/>
        </w:rPr>
        <w:t xml:space="preserve">Continuous Education:</w:t>
      </w:r>
      <w:r>
        <w:t xml:space="preserve"> </w:t>
      </w:r>
      <w:r>
        <w:t xml:space="preserve">Healthcare institutions must invest in regular training programs focusing on AI integration and new imaging modalities.</w:t>
      </w:r>
    </w:p>
    <w:p>
      <w:pPr>
        <w:numPr>
          <w:ilvl w:val="0"/>
          <w:numId w:val="1003"/>
        </w:numPr>
        <w:pStyle w:val="Compact"/>
      </w:pPr>
      <w:r>
        <w:rPr>
          <w:bCs/>
          <w:b/>
        </w:rPr>
        <w:t xml:space="preserve">Mental Health Support:</w:t>
      </w:r>
      <w:r>
        <w:t xml:space="preserve"> </w:t>
      </w:r>
      <w:r>
        <w:t xml:space="preserve">Recognizing the high-stress nature of radiology, wellness programs should be implemented to support the mental health of</w:t>
      </w:r>
      <w:r>
        <w:t xml:space="preserve"> </w:t>
      </w:r>
      <w:r>
        <w:t xml:space="preserve">Radiologists</w:t>
      </w:r>
      <w:r>
        <w:t xml:space="preserve">.</w:t>
      </w:r>
    </w:p>
    <w:p>
      <w:pPr>
        <w:numPr>
          <w:ilvl w:val="0"/>
          <w:numId w:val="1003"/>
        </w:numPr>
        <w:pStyle w:val="Compact"/>
      </w:pPr>
      <w:r>
        <w:rPr>
          <w:bCs/>
          <w:b/>
        </w:rPr>
        <w:t xml:space="preserve">Patient-Centered Care Models:</w:t>
      </w:r>
      <w:r>
        <w:t xml:space="preserve"> </w:t>
      </w:r>
      <w:r>
        <w:t xml:space="preserve">Enhancing communication skills training to better serve the diverse population of</w:t>
      </w:r>
      <w:r>
        <w:t xml:space="preserve"> </w:t>
      </w:r>
      <w:r>
        <w:rPr>
          <w:bCs/>
          <w:b/>
        </w:rPr>
        <w:t xml:space="preserve">Spain Madrid</w:t>
      </w:r>
      <w:r>
        <w:t xml:space="preserve">.</w:t>
      </w:r>
    </w:p>
    <w:bookmarkEnd w:id="26"/>
    <w:bookmarkStart w:id="27" w:name="conclusion"/>
    <w:p>
      <w:pPr>
        <w:pStyle w:val="Heading2"/>
      </w:pPr>
      <w:r>
        <w:t xml:space="preserve">8. Conclusion</w:t>
      </w:r>
    </w:p>
    <w:p>
      <w:pPr>
        <w:pStyle w:val="FirstParagraph"/>
      </w:pPr>
      <w:r>
        <w:t xml:space="preserve">This case study illustrates that</w:t>
      </w:r>
      <w:r>
        <w:t xml:space="preserve"> </w:t>
      </w:r>
      <w:r>
        <w:t xml:space="preserve">Radiologists</w:t>
      </w:r>
      <w:r>
        <w:rPr>
          <w:bCs/>
          <w:b/>
        </w:rPr>
        <w:t xml:space="preserve">Spain Madrid</w:t>
      </w:r>
      <w:r>
        <w:t xml:space="preserve">, are at the forefront of medical diagnostics in Spain. They navigate a complex landscape of high demand, technological change, and systemic constraints. The resilience and adaptability of these professionals ensure that</w:t>
      </w:r>
      <w:r>
        <w:t xml:space="preserve"> </w:t>
      </w:r>
      <w:r>
        <w:rPr>
          <w:bCs/>
          <w:b/>
        </w:rPr>
        <w:t xml:space="preserve">Spain Madrid</w:t>
      </w:r>
      <w:r>
        <w:t xml:space="preserve"> </w:t>
      </w:r>
      <w:r>
        <w:t xml:space="preserve">remains a leader in healthcare delivery. As technology continues to evolve, the synergy between human expertise in</w:t>
      </w:r>
      <w:r>
        <w:t xml:space="preserve"> </w:t>
      </w:r>
      <w:r>
        <w:t xml:space="preserve">Radiologists</w:t>
      </w:r>
      <w:r>
        <w:t xml:space="preserve"> </w:t>
      </w:r>
      <w:r>
        <w:t xml:space="preserve">and artificial intelligence will define the future of diagnostic medicine in this vibrant city.</w:t>
      </w:r>
    </w:p>
    <w:p>
      <w:pPr>
        <w:pStyle w:val="BodyText"/>
      </w:pPr>
      <w:r>
        <w:t xml:space="preserve">The sustained investment in training, infrastructure, and well-being for</w:t>
      </w:r>
      <w:r>
        <w:t xml:space="preserve"> </w:t>
      </w:r>
      <w:r>
        <w:t xml:space="preserve">Radiologists</w:t>
      </w:r>
      <w:r>
        <w:rPr>
          <w:bCs/>
          <w:b/>
        </w:rPr>
        <w:t xml:space="preserve">Spain Madrid</w:t>
      </w:r>
      <w:r>
        <w:t xml:space="preserve">, is not just a professional necessity but a public health imperative. By addressing current challenges and embracing future innovations, the region can continue to provide world-class radiological care to its residents and visitors alike.</w:t>
      </w:r>
    </w:p>
    <w:p>
      <w:r>
        <w:pict>
          <v:rect style="width:0;height:1.5pt" o:hralign="center" o:hrstd="t" o:hr="t"/>
        </w:pict>
      </w:r>
    </w:p>
    <w:p>
      <w:pPr>
        <w:pStyle w:val="FirstParagraph"/>
      </w:pPr>
      <w:r>
        <w:rPr>
          <w:iCs/>
          <w:i/>
        </w:rPr>
        <w:t xml:space="preserve">Disclaimer: This document is for informational purposes only and reflects general trends observed in the healthcare sector of</w:t>
      </w:r>
      <w:r>
        <w:rPr>
          <w:iCs/>
          <w:i/>
        </w:rPr>
        <w:t xml:space="preserve"> </w:t>
      </w:r>
      <w:r>
        <w:rPr>
          <w:bCs/>
          <w:b/>
          <w:iCs/>
          <w:i/>
        </w:rPr>
        <w:t xml:space="preserve">Spain Madrid</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Implementation of Radiologists in Spain Madrid</dc:title>
  <dc:creator/>
  <cp:keywords/>
  <dcterms:created xsi:type="dcterms:W3CDTF">2026-07-29T05:42:34Z</dcterms:created>
  <dcterms:modified xsi:type="dcterms:W3CDTF">2026-07-29T05:42:34Z</dcterms:modified>
</cp:coreProperties>
</file>

<file path=docProps/custom.xml><?xml version="1.0" encoding="utf-8"?>
<Properties xmlns="http://schemas.openxmlformats.org/officeDocument/2006/custom-properties" xmlns:vt="http://schemas.openxmlformats.org/officeDocument/2006/docPropsVTypes"/>
</file>