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Spain</w:t>
      </w:r>
      <w:r>
        <w:t xml:space="preserve"> </w:t>
      </w:r>
      <w:r>
        <w:t xml:space="preserve">Valencia</w:t>
      </w:r>
    </w:p>
    <w:bookmarkStart w:id="34" w:name="Xdbc4a13ceba2926f00c6edc7b8c34c16de45caa"/>
    <w:p>
      <w:pPr>
        <w:pStyle w:val="Heading1"/>
      </w:pPr>
      <w:r>
        <w:t xml:space="preserve">The Diagnostic Backbone of the Valencian Health System:</w:t>
      </w:r>
    </w:p>
    <w:bookmarkStart w:id="21" w:name="Xe108e0434993efaebba65b9cf5405c6a130f191"/>
    <w:p>
      <w:pPr>
        <w:pStyle w:val="Heading2"/>
      </w:pPr>
      <w:r>
        <w:t xml:space="preserve">A Comprehensive Case Study on the Radiologist in Spain Valencia</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Healthcare Workforce Analysis</w:t>
      </w:r>
      <w:r>
        <w:br/>
      </w:r>
      <w:r>
        <w:rPr>
          <w:bCs/>
          <w:b/>
        </w:rPr>
        <w:t xml:space="preserve">Jurisdiction:</w:t>
      </w:r>
      <w:r>
        <w:t xml:space="preserve"> </w:t>
      </w:r>
      <w:r>
        <w:t xml:space="preserve">Spain Valencia (Comunidad Valenciana)</w:t>
      </w:r>
    </w:p>
    <w:bookmarkStart w:id="20" w:name="akronyms-and-definitions"/>
    <w:p>
      <w:pPr>
        <w:pStyle w:val="Heading3"/>
      </w:pPr>
      <w:r>
        <w:t xml:space="preserve">Akronyms and Definitions</w:t>
      </w:r>
    </w:p>
    <w:p>
      <w:pPr>
        <w:pStyle w:val="FirstParagraph"/>
      </w:pPr>
      <w:r>
        <w:t xml:space="preserve">In this document, the following terms are used to provide context to the specific medical landscape of the region. The term "Radiologist" refers specifically to board-certified medical doctors specializing in diagnosing and treating diseases and injuries using medical imaging techniques such as X-rays, CT scans, MRI (Magnetic Resonance Imaging), Ultrasound, and PET scans. The geographic scope is strictly limited to</w:t>
      </w:r>
      <w:r>
        <w:t xml:space="preserve"> </w:t>
      </w:r>
      <w:r>
        <w:rPr>
          <w:bCs/>
          <w:b/>
        </w:rPr>
        <w:t xml:space="preserve">Spain Valencia</w:t>
      </w:r>
      <w:r>
        <w:t xml:space="preserve">, a region renowned for its advanced healthcare infrastructure within the Spanish National Health System.</w:t>
      </w:r>
    </w:p>
    <w:bookmarkEnd w:id="20"/>
    <w:bookmarkEnd w:id="21"/>
    <w:bookmarkStart w:id="22" w:name="executive-summary"/>
    <w:p>
      <w:pPr>
        <w:pStyle w:val="Heading2"/>
      </w:pPr>
      <w:r>
        <w:t xml:space="preserve">1. Executive Summary</w:t>
      </w:r>
    </w:p>
    <w:p>
      <w:pPr>
        <w:pStyle w:val="FirstParagraph"/>
      </w:pPr>
      <w:r>
        <w:t xml:space="preserve">The integration of digital health technologies and the rising demand for specialized medical care have transformed the role of the Radiologist in recent years. This case study explores how a Radiologist operates within the public and private healthcare sectors in Spain Valencia. It examines the challenges faced by these specialists, including workflow efficiency, technological adoption, and patient volume management. The primary objective is to understand how modern radiology practices are adapting to serve a population that includes both permanent residents and a significant number of medical tourists arriving in this Mediterranean hub.</w:t>
      </w:r>
    </w:p>
    <w:bookmarkEnd w:id="22"/>
    <w:bookmarkStart w:id="23" w:name="X56384ef8ec793c083384b0be7307946787b8688"/>
    <w:p>
      <w:pPr>
        <w:pStyle w:val="Heading2"/>
      </w:pPr>
      <w:r>
        <w:t xml:space="preserve">2. Background: The Healthcare Landscape in Spain Valencia</w:t>
      </w:r>
    </w:p>
    <w:p>
      <w:pPr>
        <w:pStyle w:val="FirstParagraph"/>
      </w:pPr>
      <w:r>
        <w:t xml:space="preserve">The healthcare system in the Valencian Community (Conselleria de Sanitat Universal i Salut Pública) is characterized by high accessibility and quality standards comparable to other European Union nations. However, like many regions in Southern Europe, it faces demographic challenges such as an aging population. In Spain Valencia, this demographic shift places a disproportionate demand on diagnostic services.</w:t>
      </w:r>
    </w:p>
    <w:p>
      <w:pPr>
        <w:pStyle w:val="BodyText"/>
      </w:pPr>
      <w:r>
        <w:t xml:space="preserve">The region boasts several major hospital complexes and university hospitals (such as the La Fe University and Polytechnic Hospital). These institutions are critical nodes where the Radiologist serves as a central consultant. Unlike general practitioners who handle primary care, the Radiologist is often consulted for complex cases requiring precise anatomical visualization. The specific geographic characteristics of Spain Valencia—spanning coastal urban centers and rural inland areas—add a layer of logistical complexity to radiological service distribution.</w:t>
      </w:r>
    </w:p>
    <w:bookmarkEnd w:id="23"/>
    <w:bookmarkStart w:id="26" w:name="methodology-and-operational-context"/>
    <w:p>
      <w:pPr>
        <w:pStyle w:val="Heading2"/>
      </w:pPr>
      <w:r>
        <w:t xml:space="preserve">3. Methodology and Operational Context</w:t>
      </w:r>
    </w:p>
    <w:p>
      <w:pPr>
        <w:pStyle w:val="FirstParagraph"/>
      </w:pPr>
      <w:r>
        <w:t xml:space="preserve">To analyze the role of the Radiologist, this case study observes three distinct operational environments within Spain Valencia: large tertiary care centers, intermediate district hospitals, and private diagnostic clinics. The analysis focuses on patient throughput, reporting turnaround times (TAT), and interdisciplinary collaboration.</w:t>
      </w:r>
    </w:p>
    <w:bookmarkStart w:id="24" w:name="technology-infrastructure"/>
    <w:p>
      <w:pPr>
        <w:pStyle w:val="Heading3"/>
      </w:pPr>
      <w:r>
        <w:t xml:space="preserve">3.1 Technology Infrastructure</w:t>
      </w:r>
    </w:p>
    <w:p>
      <w:pPr>
        <w:pStyle w:val="FirstParagraph"/>
      </w:pPr>
      <w:r>
        <w:t xml:space="preserve">The Radiologist in this region operates within a highly digitized environment. Picture Archiving and Communication Systems (PACS) are standard across all major hospitals in Spain Valencia. Recently, the implementation of Cloud-Based PACS has allowed for remote reporting capabilities. This is particularly relevant for the Radiologist working in smaller satellite clinics who can now consult images stored at central hubs without physical proximity.</w:t>
      </w:r>
    </w:p>
    <w:bookmarkEnd w:id="24"/>
    <w:bookmarkStart w:id="25" w:name="clinical-workload-and-specialization"/>
    <w:p>
      <w:pPr>
        <w:pStyle w:val="Heading3"/>
      </w:pPr>
      <w:r>
        <w:t xml:space="preserve">2. Clinical Workload and Specialization</w:t>
      </w:r>
    </w:p>
    <w:p>
      <w:pPr>
        <w:pStyle w:val="FirstParagraph"/>
      </w:pPr>
      <w:r>
        <w:t xml:space="preserve">In Spain Valencia, there is a trend toward subspecialization among Radiologists. Instead of general reporting, many Radiologists focus on Neuroradiology, Musculoskeletal Imaging, or Breast Screening (Mammography). This specialization is driven by the need for higher diagnostic accuracy in complex cases. For instance, in oncology centers within Valencia city, the collaboration between the Radiologist and the Oncologist is vital for staging cancers accurately before surgical intervention.</w:t>
      </w:r>
    </w:p>
    <w:bookmarkEnd w:id="25"/>
    <w:bookmarkEnd w:id="26"/>
    <w:bookmarkStart w:id="30" w:name="key-challenges-faced-by-radiologists"/>
    <w:p>
      <w:pPr>
        <w:pStyle w:val="Heading2"/>
      </w:pPr>
      <w:r>
        <w:t xml:space="preserve">4. Key Challenges Faced by Radiologists</w:t>
      </w:r>
    </w:p>
    <w:bookmarkStart w:id="27" w:name="the-pressure-of-diagnostic-volume"/>
    <w:p>
      <w:pPr>
        <w:pStyle w:val="Heading3"/>
      </w:pPr>
      <w:r>
        <w:t xml:space="preserve">4.1 The Pressure of Diagnostic Volume</w:t>
      </w:r>
    </w:p>
    <w:p>
      <w:pPr>
        <w:pStyle w:val="FirstParagraph"/>
      </w:pPr>
      <w:r>
        <w:t xml:space="preserve">The primary challenge identified is the sheer volume of imaging requests. As medical tourism grows in Spain Valencia—particularly for elective surgeries and dental procedures—the load on radiology departments increases significantly. The Radiologist must maintain high diagnostic accuracy while managing rapid turnaround times to prevent bottlenecks in patient flow.</w:t>
      </w:r>
    </w:p>
    <w:bookmarkEnd w:id="27"/>
    <w:bookmarkStart w:id="28" w:name="staffing-and-workload-distribution"/>
    <w:p>
      <w:pPr>
        <w:pStyle w:val="Heading3"/>
      </w:pPr>
      <w:r>
        <w:t xml:space="preserve">4.2 Staffing and Workload Distribution</w:t>
      </w:r>
    </w:p>
    <w:p>
      <w:pPr>
        <w:pStyle w:val="FirstParagraph"/>
      </w:pPr>
      <w:r>
        <w:t xml:space="preserve">A documented issue in the public health sector of Spain Valencia is the disparity in staffing levels between urban centers and rural areas. While major hospitals attract top talent, remote radiologists sometimes face isolation due to a lack of peer consultation opportunities during night shifts or weekends. This has led to initiatives promoting "hub-and-spoke" tele-radiology models, where a central Radiologist team supports multiple smaller facilities.</w:t>
      </w:r>
    </w:p>
    <w:bookmarkEnd w:id="28"/>
    <w:bookmarkStart w:id="29" w:name="integration-of-artificial-intelligence"/>
    <w:p>
      <w:pPr>
        <w:pStyle w:val="Heading3"/>
      </w:pPr>
      <w:r>
        <w:t xml:space="preserve">4.3 Integration of Artificial Intelligence</w:t>
      </w:r>
    </w:p>
    <w:p>
      <w:pPr>
        <w:pStyle w:val="FirstParagraph"/>
      </w:pPr>
      <w:r>
        <w:t xml:space="preserve">The adoption of AI tools is uneven across the region. Leading hospitals in Spain Valencia are piloting AI algorithms that prioritize urgent findings, such as pneumothorax or large vessel occlusions in stroke cases. For the Radiologist, this represents a double-edged sword: while it increases efficiency, it requires continuous upskilling to validate AI suggestions and integrate them into clinical decision-making.</w:t>
      </w:r>
    </w:p>
    <w:bookmarkEnd w:id="29"/>
    <w:bookmarkEnd w:id="30"/>
    <w:bookmarkStart w:id="31" w:name="case-scenario-the-acute-stroke-pathway"/>
    <w:p>
      <w:pPr>
        <w:pStyle w:val="Heading2"/>
      </w:pPr>
      <w:r>
        <w:t xml:space="preserve">5. Case Scenario: The Acute Stroke Pathway</w:t>
      </w:r>
    </w:p>
    <w:p>
      <w:pPr>
        <w:pStyle w:val="FirstParagraph"/>
      </w:pPr>
      <w:r>
        <w:t xml:space="preserve">To illustrate the critical role of the Radiologist, we examine a specific workflow involving acute stroke management in a major hospital in Valencia. Upon patient arrival at the Emergency Department:</w:t>
      </w:r>
    </w:p>
    <w:p>
      <w:pPr>
        <w:numPr>
          <w:ilvl w:val="0"/>
          <w:numId w:val="1001"/>
        </w:numPr>
        <w:pStyle w:val="Compact"/>
      </w:pPr>
      <w:r>
        <w:rPr>
          <w:bCs/>
          <w:b/>
        </w:rPr>
        <w:t xml:space="preserve">Triage:</w:t>
      </w:r>
      <w:r>
        <w:t xml:space="preserve">The emergency physician orders an urgent non-contrast CT head.</w:t>
      </w:r>
    </w:p>
    <w:p>
      <w:pPr>
        <w:numPr>
          <w:ilvl w:val="0"/>
          <w:numId w:val="1001"/>
        </w:numPr>
        <w:pStyle w:val="Compact"/>
      </w:pPr>
      <w:r>
        <w:rPr>
          <w:bCs/>
          <w:b/>
        </w:rPr>
        <w:t xml:space="preserve">Acquisition:</w:t>
      </w:r>
      <w:r>
        <w:t xml:space="preserve">The radiology technician performs the scan, ensuring minimal motion artifacts.</w:t>
      </w:r>
    </w:p>
    <w:p>
      <w:pPr>
        <w:numPr>
          <w:ilvl w:val="0"/>
          <w:numId w:val="1001"/>
        </w:numPr>
        <w:pStyle w:val="Compact"/>
      </w:pPr>
      <w:r>
        <w:rPr>
          <w:bCs/>
          <w:b/>
        </w:rPr>
        <w:t xml:space="preserve">Prioritization:</w:t>
      </w:r>
      <w:r>
        <w:t xml:space="preserve">In Spain Valencia, many systems now flag this exam as "STAT," alerting the on-call Radiologist immediately via mobile notification.</w:t>
      </w:r>
    </w:p>
    <w:p>
      <w:pPr>
        <w:numPr>
          <w:ilvl w:val="0"/>
          <w:numId w:val="1001"/>
        </w:numPr>
        <w:pStyle w:val="Compact"/>
      </w:pPr>
      <w:r>
        <w:rPr>
          <w:bCs/>
          <w:b/>
        </w:rPr>
        <w:t xml:space="preserve">Distribution &amp; Analysis:</w:t>
      </w:r>
      <w:r>
        <w:t xml:space="preserve">The image is sent to a workstation. The Radiologist assesses for hemorrhage or large vessel occlusion within minutes. If an occlusion is found, they may perform a CT Angiography (CTA) immediately afterward.</w:t>
      </w:r>
    </w:p>
    <w:p>
      <w:pPr>
        <w:numPr>
          <w:ilvl w:val="0"/>
          <w:numId w:val="1001"/>
        </w:numPr>
        <w:pStyle w:val="Compact"/>
      </w:pPr>
      <w:r>
        <w:rPr>
          <w:bCs/>
          <w:b/>
        </w:rPr>
        <w:t xml:space="preserve">Communication:</w:t>
      </w:r>
      <w:r>
        <w:t xml:space="preserve">The Radiologist communicates the finding directly to the stroke team, recommending thrombolysis or mechanical thrombectomy.</w:t>
      </w:r>
    </w:p>
    <w:p>
      <w:pPr>
        <w:pStyle w:val="FirstParagraph"/>
      </w:pPr>
      <w:r>
        <w:t xml:space="preserve">This scenario highlights that the value of the Radiologist is not just in generating an image, but in delivering time-critical information that dictates life-saving treatment. In Spain Valencia, adherence to "Door-to-Needle" times is strictly monitored, placing immense responsibility on the Radiologist's speed and accuracy.</w:t>
      </w:r>
    </w:p>
    <w:bookmarkEnd w:id="31"/>
    <w:bookmarkStart w:id="32" w:name="Xb5bbe0b4f360ded78a4bad4267a5be3e41e901a"/>
    <w:p>
      <w:pPr>
        <w:pStyle w:val="Heading2"/>
      </w:pPr>
      <w:r>
        <w:t xml:space="preserve">6. The Future of Radiology in Spain Valencia</w:t>
      </w:r>
    </w:p>
    <w:p>
      <w:pPr>
        <w:pStyle w:val="FirstParagraph"/>
      </w:pPr>
      <w:r>
        <w:t xml:space="preserve">Looking ahead, the trajectory for Radiologists in this region points toward greater integration of molecular imaging and personalized medicine. There is a growing emphasis on multidisciplinary tumor boards where the Radiologist presents imaging findings alongside pathologists and clinicians to determine individualized treatment plans.</w:t>
      </w:r>
    </w:p>
    <w:p>
      <w:pPr>
        <w:pStyle w:val="BodyText"/>
      </w:pPr>
      <w:r>
        <w:t xml:space="preserve">Furthermore, the expansion of tele-radiology services across Spain Valencia is expected to grow. This will allow for better resource allocation, ensuring that 24/7 coverage is maintained even in less populated provinces like Castellón or Alicante (within the broader Valencian Community context).</w:t>
      </w:r>
    </w:p>
    <w:bookmarkEnd w:id="32"/>
    <w:bookmarkStart w:id="33" w:name="conclusion"/>
    <w:p>
      <w:pPr>
        <w:pStyle w:val="Heading2"/>
      </w:pPr>
      <w:r>
        <w:t xml:space="preserve">7. Conclusion</w:t>
      </w:r>
    </w:p>
    <w:p>
      <w:pPr>
        <w:pStyle w:val="FirstParagraph"/>
      </w:pPr>
      <w:r>
        <w:t xml:space="preserve">The Radiologist serves as an indispensable pillar of the healthcare infrastructure in Spain Valencia. From managing high volumes of routine screenings to handling critical acute events like strokes, their expertise directly impacts patient outcomes. The challenges regarding workload and technology integration are being met through digital transformation and telemedicine strategies.</w:t>
      </w:r>
    </w:p>
    <w:p>
      <w:pPr>
        <w:pStyle w:val="BodyText"/>
      </w:pPr>
      <w:r>
        <w:t xml:space="preserve">For stakeholders involved in healthcare planning within Spain Valencia, supporting the Radiologist workforce through adequate staffing, advanced IT infrastructure, and continuous professional development is essential. As medical tourism continues to expand in this region, maintaining the high standards of diagnostic imaging will be crucial for sustaining Valencia's reputation as a premier healthcare destination.</w:t>
      </w:r>
    </w:p>
    <w:p>
      <w:pPr>
        <w:pStyle w:val="BodyText"/>
      </w:pPr>
      <w:r>
        <w:rPr>
          <w:bCs/>
          <w:b/>
        </w:rPr>
        <w:t xml:space="preserve">Summary Key Takeaways:</w:t>
      </w:r>
    </w:p>
    <w:p>
      <w:pPr>
        <w:pStyle w:val="BodyText"/>
      </w:pPr>
      <w:r>
        <w:rPr>
          <w:bCs/>
          <w:b/>
        </w:rPr>
        <w:t xml:space="preserve">Radiologist Role:</w:t>
      </w:r>
      <w:r>
        <w:t xml:space="preserve"> </w:t>
      </w:r>
      <w:r>
        <w:t xml:space="preserve">Central to diagnostics, treatment planning, and acute care response.</w:t>
      </w:r>
    </w:p>
    <w:p>
      <w:pPr>
        <w:pStyle w:val="BodyText"/>
      </w:pPr>
      <w:r>
        <w:rPr>
          <w:bCs/>
          <w:b/>
        </w:rPr>
        <w:t xml:space="preserve">Economic Impact:</w:t>
      </w:r>
    </w:p>
    <w:p>
      <w:pPr>
        <w:pStyle w:val="BodyText"/>
      </w:pPr>
      <w:r>
        <w:t xml:space="preserve">Tech Trend:</w:t>
      </w:r>
    </w:p>
    <w:p>
      <w:pPr>
        <w:pStyle w:val="BodyText"/>
      </w:pPr>
      <w:r>
        <w:rPr>
          <w:iCs/>
          <w:i/>
        </w:rPr>
        <w:t xml:space="preserve">This document is a fictionalized case study designed for educational and analytical purposes regarding the healthcare sector in Spain Valencia. All data points represent generalized trends observed in public health systems of this nature.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Radiologist in the Healthcare Ecosystem of Spain Valencia</dc:title>
  <dc:creator/>
  <dc:language>en</dc:language>
  <cp:keywords/>
  <dcterms:created xsi:type="dcterms:W3CDTF">2026-07-29T07:30:14Z</dcterms:created>
  <dcterms:modified xsi:type="dcterms:W3CDTF">2026-07-29T07:30:14Z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