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Radiologists</w:t>
      </w:r>
      <w:r>
        <w:t xml:space="preserve"> </w:t>
      </w:r>
      <w:r>
        <w:t xml:space="preserve">in</w:t>
      </w:r>
      <w:r>
        <w:t xml:space="preserve"> </w:t>
      </w:r>
      <w:r>
        <w:t xml:space="preserve">Turkey</w:t>
      </w:r>
      <w:r>
        <w:t xml:space="preserve"> </w:t>
      </w:r>
      <w:r>
        <w:t xml:space="preserve">Istanbul</w:t>
      </w:r>
    </w:p>
    <w:bookmarkStart w:id="31" w:name="Xc90d5f372c004c1c61d1c492527ec2fc8c6b7f1"/>
    <w:p>
      <w:pPr>
        <w:pStyle w:val="Heading1"/>
      </w:pPr>
      <w:r>
        <w:t xml:space="preserve">A Strategic Case Study on the Radiologist Profession in Turkey Istanbul</w:t>
      </w:r>
    </w:p>
    <w:p>
      <w:pPr>
        <w:pStyle w:val="FirstParagraph"/>
      </w:pPr>
      <w:r>
        <w:rPr>
          <w:bCs/>
          <w:b/>
        </w:rPr>
        <w:t xml:space="preserve">Date:</w:t>
      </w:r>
      <w:r>
        <w:t xml:space="preserve"> </w:t>
      </w:r>
      <w:r>
        <w:t xml:space="preserve">October 2024</w:t>
      </w:r>
      <w:r>
        <w:br/>
      </w:r>
      <w:r>
        <w:rPr>
          <w:bCs/>
          <w:b/>
        </w:rPr>
        <w:t xml:space="preserve">Subject:</w:t>
      </w:r>
      <w:r>
        <w:t xml:space="preserve">The Evolution, Challenges, and Future of the</w:t>
      </w:r>
      <w:r>
        <w:t xml:space="preserve"> </w:t>
      </w:r>
      <w:r>
        <w:t xml:space="preserve">Radiologist</w:t>
      </w:r>
      <w:r>
        <w:t xml:space="preserve"> </w:t>
      </w:r>
      <w:r>
        <w:t xml:space="preserve">within the healthcare ecosystem of</w:t>
      </w:r>
      <w:r>
        <w:t xml:space="preserve"> </w:t>
      </w:r>
      <w:r>
        <w:t xml:space="preserve">Turkey Istanbul</w:t>
      </w:r>
    </w:p>
    <w:bookmarkStart w:id="20" w:name="executive-summary"/>
    <w:p>
      <w:pPr>
        <w:pStyle w:val="Heading2"/>
      </w:pPr>
      <w:r>
        <w:t xml:space="preserve">1. Executive Summary</w:t>
      </w:r>
    </w:p>
    <w:p>
      <w:pPr>
        <w:pStyle w:val="FirstParagraph"/>
      </w:pPr>
      <w:r>
        <w:t xml:space="preserve">This case study provides a comprehensive analysis of the current landscape for medical imaging specialists, specifically focusing on the</w:t>
      </w:r>
      <w:r>
        <w:t xml:space="preserve"> </w:t>
      </w:r>
      <w:r>
        <w:rPr>
          <w:bCs/>
          <w:b/>
        </w:rPr>
        <w:t xml:space="preserve">Radiologist</w:t>
      </w:r>
      <w:r>
        <w:t xml:space="preserve">. The primary geographical focus is</w:t>
      </w:r>
      <w:r>
        <w:t xml:space="preserve"> </w:t>
      </w:r>
      <w:r>
        <w:rPr>
          <w:bCs/>
          <w:b/>
        </w:rPr>
        <w:t xml:space="preserve">Turkey Istanbul</w:t>
      </w:r>
      <w:r>
        <w:t xml:space="preserve">, a city that has emerged as a global hub for medical tourism and advanced healthcare. As demand for diagnostic precision increases due to an aging population and rising chronic disease rates, the role of the radiologist has shifted from simple image interpretation to complex clinical decision-making. This document explores how the unique socio-economic dynamics of</w:t>
      </w:r>
      <w:r>
        <w:t xml:space="preserve"> </w:t>
      </w:r>
      <w:r>
        <w:rPr>
          <w:bCs/>
          <w:b/>
        </w:rPr>
        <w:t xml:space="preserve">Turkey Istanbul</w:t>
      </w:r>
      <w:r>
        <w:t xml:space="preserve"> </w:t>
      </w:r>
      <w:r>
        <w:t xml:space="preserve">influence professional practice, technological adoption, and patient care standards.</w:t>
      </w:r>
    </w:p>
    <w:bookmarkEnd w:id="20"/>
    <w:bookmarkStart w:id="21" w:name="Xd07ea4b204fc8a523f217f643465011f030351b"/>
    <w:p>
      <w:pPr>
        <w:pStyle w:val="Heading2"/>
      </w:pPr>
      <w:r>
        <w:t xml:space="preserve">2. Contextual Background: The Healthcare Landscape in Turkey Istanbul</w:t>
      </w:r>
    </w:p>
    <w:p>
      <w:pPr>
        <w:pStyle w:val="FirstParagraph"/>
      </w:pPr>
      <w:r>
        <w:rPr>
          <w:bCs/>
          <w:b/>
        </w:rPr>
        <w:t xml:space="preserve">Turkey Istanbul</w:t>
      </w:r>
      <w:r>
        <w:t xml:space="preserve">Turkey Istanbul possesses a dense demand for healthcare services. The city hosts numerous JCI-accredited hospitals and specialized clinics that cater to both local residents and international patients seeking high-quality, cost-effective medical procedures.</w:t>
      </w:r>
    </w:p>
    <w:p>
      <w:pPr>
        <w:pStyle w:val="BodyText"/>
      </w:pPr>
      <w:r>
        <w:t xml:space="preserve">In this environment, diagnostic accuracy is paramount. The infrastructure in</w:t>
      </w:r>
      <w:r>
        <w:t xml:space="preserve"> </w:t>
      </w:r>
      <w:r>
        <w:rPr>
          <w:bCs/>
          <w:b/>
        </w:rPr>
        <w:t xml:space="preserve">Turkey Istanbul</w:t>
      </w:r>
      <w:r>
        <w:t xml:space="preserve"> </w:t>
      </w:r>
      <w:r>
        <w:t xml:space="preserve">has seen significant investment in recent years, leading to the widespread availability of state-of-the-art imaging technologies such as 3 Tesla MRI scanners, PET-CT systems, and advanced digital X-ray units. Consequently, the professional expectations for a</w:t>
      </w:r>
      <w:r>
        <w:t xml:space="preserve"> </w:t>
      </w:r>
      <w:r>
        <w:rPr>
          <w:bCs/>
          <w:b/>
        </w:rPr>
        <w:t xml:space="preserve">Radiologist</w:t>
      </w:r>
      <w:r>
        <w:t xml:space="preserve"> </w:t>
      </w:r>
      <w:r>
        <w:t xml:space="preserve">operating in this region are exceptionally high. The</w:t>
      </w:r>
      <w:r>
        <w:t xml:space="preserve"> </w:t>
      </w:r>
      <w:r>
        <w:rPr>
          <w:bCs/>
          <w:b/>
        </w:rPr>
        <w:t xml:space="preserve">Radiologist</w:t>
      </w:r>
      <w:r>
        <w:t xml:space="preserve"> </w:t>
      </w:r>
      <w:r>
        <w:t xml:space="preserve">is no longer just a "doctor of machines" but an integral partner in multidisciplinary treatment teams.</w:t>
      </w:r>
    </w:p>
    <w:bookmarkEnd w:id="21"/>
    <w:bookmarkStart w:id="22" w:name="profile-of-the-modern-radiologist"/>
    <w:p>
      <w:pPr>
        <w:pStyle w:val="Heading2"/>
      </w:pPr>
      <w:r>
        <w:t xml:space="preserve">3. Profile of the Modern Radiologist</w:t>
      </w:r>
    </w:p>
    <w:p>
      <w:pPr>
        <w:pStyle w:val="FirstParagraph"/>
      </w:pPr>
      <w:r>
        <w:t xml:space="preserve">A</w:t>
      </w:r>
      <w:r>
        <w:t xml:space="preserve"> </w:t>
      </w:r>
      <w:r>
        <w:rPr>
          <w:bCs/>
          <w:b/>
        </w:rPr>
        <w:t xml:space="preserve">Radiologist</w:t>
      </w:r>
      <w:r>
        <w:t xml:space="preserve"> </w:t>
      </w:r>
      <w:r>
        <w:t xml:space="preserve">is a physician who specializes in diagnosing and treating diseases and injuries using medical imaging technologies such as X-rays, CT scans, MRI (Magnetic Resonance Imaging), ultrasound, nuclear medicine (PET/SPECT), and fluoroscopy. In the context of</w:t>
      </w:r>
      <w:r>
        <w:t xml:space="preserve"> </w:t>
      </w:r>
      <w:r>
        <w:rPr>
          <w:bCs/>
          <w:b/>
        </w:rPr>
        <w:t xml:space="preserve">Turkey Istanbul</w:t>
      </w:r>
      <w:r>
        <w:t xml:space="preserve">, the typical profile of a successful</w:t>
      </w:r>
      <w:r>
        <w:t xml:space="preserve"> </w:t>
      </w:r>
      <w:r>
        <w:rPr>
          <w:bCs/>
          <w:b/>
        </w:rPr>
        <w:t xml:space="preserve">Radiologist</w:t>
      </w:r>
      <w:r>
        <w:t xml:space="preserve"> </w:t>
      </w:r>
      <w:r>
        <w:t xml:space="preserve">includes:</w:t>
      </w:r>
    </w:p>
    <w:p>
      <w:pPr>
        <w:numPr>
          <w:ilvl w:val="0"/>
          <w:numId w:val="1001"/>
        </w:numPr>
        <w:pStyle w:val="Compact"/>
      </w:pPr>
      <w:r>
        <w:rPr>
          <w:bCs/>
          <w:b/>
        </w:rPr>
        <w:t xml:space="preserve">Educational Rigor:</w:t>
      </w:r>
    </w:p>
    <w:p>
      <w:pPr>
        <w:numPr>
          <w:ilvl w:val="0"/>
          <w:numId w:val="1001"/>
        </w:numPr>
        <w:pStyle w:val="Compact"/>
      </w:pPr>
      <w:r>
        <w:t xml:space="preserve">Radiologists in </w:t>
      </w:r>
    </w:p>
    <w:p>
      <w:pPr>
        <w:numPr>
          <w:ilvl w:val="0"/>
          <w:numId w:val="1000"/>
        </w:numPr>
        <w:pStyle w:val="Compact"/>
      </w:pPr>
      <w:r>
        <w:t xml:space="preserve">Turkey Istanbul choose to sub-specialize in areas such as neuroradiology, musculoskeletal imaging, cardiovascular imaging, or breast diagnostics. </w:t>
      </w:r>
    </w:p>
    <w:p>
      <w:pPr>
        <w:numPr>
          <w:ilvl w:val="0"/>
          <w:numId w:val="1001"/>
        </w:numPr>
        <w:pStyle w:val="Compact"/>
      </w:pPr>
      <w:r>
        <w:t xml:space="preserve">Technological Proficiency:Turkey Istanbul .</w:t>
      </w:r>
    </w:p>
    <w:p>
      <w:pPr>
        <w:numPr>
          <w:ilvl w:val="0"/>
          <w:numId w:val="1001"/>
        </w:numPr>
        <w:pStyle w:val="Compact"/>
      </w:pPr>
      <w:r>
        <w:t xml:space="preserve">Linguistic Diversity: Due to the influx of international patients, a</w:t>
      </w:r>
    </w:p>
    <w:p>
      <w:pPr>
        <w:numPr>
          <w:ilvl w:val="0"/>
          <w:numId w:val="1000"/>
        </w:numPr>
        <w:pStyle w:val="Compact"/>
      </w:pPr>
      <w:r>
        <w:t xml:space="preserve">Radiologist in </w:t>
      </w:r>
    </w:p>
    <w:p>
      <w:pPr>
        <w:numPr>
          <w:ilvl w:val="0"/>
          <w:numId w:val="1000"/>
        </w:numPr>
        <w:pStyle w:val="Compact"/>
      </w:pPr>
      <w:r>
        <w:t xml:space="preserve">Turkey Istanbul is often expected to communicate effectively in English and other languages alongside Turkish.</w:t>
      </w:r>
    </w:p>
    <w:bookmarkEnd w:id="22"/>
    <w:bookmarkStart w:id="26" w:name="Xa14f1d2cd1ef14418578185e0895103a1f157ab"/>
    <w:p>
      <w:pPr>
        <w:pStyle w:val="Heading2"/>
      </w:pPr>
      <w:r>
        <w:t xml:space="preserve">4. Key Drivers Shaping the Profession in Turkey Istanbul</w:t>
      </w:r>
    </w:p>
    <w:bookmarkStart w:id="23" w:name="a.-the-boom-in-medical-tourism"/>
    <w:p>
      <w:pPr>
        <w:pStyle w:val="Heading3"/>
      </w:pPr>
      <w:r>
        <w:t xml:space="preserve">A. The Boom in Medical Tourism</w:t>
      </w:r>
    </w:p>
    <w:p>
      <w:pPr>
        <w:pStyle w:val="FirstParagraph"/>
      </w:pPr>
      <w:r>
        <w:t xml:space="preserve">The healthcare sector is a major pillar of the economy in</w:t>
      </w:r>
      <w:r>
        <w:t xml:space="preserve"> </w:t>
      </w:r>
      <w:r>
        <w:rPr>
          <w:bCs/>
          <w:b/>
        </w:rPr>
        <w:t xml:space="preserve">Turkey Istanbul</w:t>
      </w:r>
      <w:r>
        <w:t xml:space="preserve">. International patients travel to</w:t>
      </w:r>
    </w:p>
    <w:p>
      <w:pPr>
        <w:pStyle w:val="BodyText"/>
      </w:pPr>
      <w:r>
        <w:t xml:space="preserve">Turkey Istanbul  for cosmetic surgery, hair transplants, dental procedures, and complex oncological treatments. For these high-stakes procedures, accurate pre-operative and post-operative imaging is critical. The</w:t>
      </w:r>
    </w:p>
    <w:p>
      <w:pPr>
        <w:pStyle w:val="BodyText"/>
      </w:pPr>
      <w:r>
        <w:t xml:space="preserve">Radiologist plays a pivotal role in this pipeline. A delay or error in diagnosis can have severe legal and reputational consequences for hospitals in </w:t>
      </w:r>
    </w:p>
    <w:p>
      <w:pPr>
        <w:pStyle w:val="BodyText"/>
      </w:pPr>
      <w:r>
        <w:t xml:space="preserve">Turkey Istanbul . Therefore, the efficiency and precision of the </w:t>
      </w:r>
    </w:p>
    <w:p>
      <w:pPr>
        <w:pStyle w:val="BodyText"/>
      </w:pPr>
      <w:r>
        <w:t xml:space="preserve">Radiologist are directly linked to patient satisfaction metrics.</w:t>
      </w:r>
    </w:p>
    <w:bookmarkEnd w:id="23"/>
    <w:bookmarkStart w:id="24" w:name="Xe95b0f33318b90e913cd59d67adccd4de893604"/>
    <w:p>
      <w:pPr>
        <w:pStyle w:val="Heading3"/>
      </w:pPr>
      <w:r>
        <w:t xml:space="preserve">B. Digital Transformation and AI Integration</w:t>
      </w:r>
    </w:p>
    <w:p>
      <w:pPr>
        <w:pStyle w:val="FirstParagraph"/>
      </w:pPr>
      <w:r>
        <w:t xml:space="preserve">Hospitals across</w:t>
      </w:r>
    </w:p>
    <w:p>
      <w:pPr>
        <w:pStyle w:val="BodyText"/>
      </w:pPr>
      <w:r>
        <w:t xml:space="preserve">Turkey Istanbul  are rapidly adopting digital health records and AI-driven diagnostic support systems. A modern </w:t>
      </w:r>
    </w:p>
    <w:p>
      <w:pPr>
        <w:pStyle w:val="BodyText"/>
      </w:pPr>
      <w:r>
        <w:t xml:space="preserve">Radiologist must adapt to these changes. Artificial Intelligence can help prioritize critical cases, detect nodules in lung CTs, or identify fractures with high accuracy. In</w:t>
      </w:r>
    </w:p>
    <w:p>
      <w:pPr>
        <w:pStyle w:val="BodyText"/>
      </w:pPr>
      <w:r>
        <w:t xml:space="preserve">Turkey Istanbul, early adopters of this technology are seeing reduced reporting times and improved workflow efficiency. However, this also raises the bar for competency; a </w:t>
      </w:r>
    </w:p>
    <w:p>
      <w:pPr>
        <w:pStyle w:val="BodyText"/>
      </w:pPr>
      <w:r>
        <w:t xml:space="preserve">Radiologist who refuses to engage with new tech risks obsolescence.</w:t>
      </w:r>
    </w:p>
    <w:bookmarkEnd w:id="24"/>
    <w:bookmarkStart w:id="25" w:name="X51ad09841df012cca57d1c069a62f037dd7e1a3"/>
    <w:p>
      <w:pPr>
        <w:pStyle w:val="Heading3"/>
      </w:pPr>
      <w:r>
        <w:t xml:space="preserve">C. Regulatory Standards and Patient Safety</w:t>
      </w:r>
    </w:p>
    <w:p>
      <w:pPr>
        <w:pStyle w:val="FirstParagraph"/>
      </w:pPr>
      <w:r>
        <w:t xml:space="preserve">The Ministry of Health in Turkey has tightened regulations regarding radiation safety and diagnostic quality control. A</w:t>
      </w:r>
    </w:p>
    <w:p>
      <w:pPr>
        <w:pStyle w:val="BodyText"/>
      </w:pPr>
      <w:r>
        <w:t xml:space="preserve">Radiologist  in </w:t>
      </w:r>
    </w:p>
    <w:p>
      <w:pPr>
        <w:pStyle w:val="BodyText"/>
      </w:pPr>
      <w:r>
        <w:t xml:space="preserve">Turkey Istanbul must ensure strict compliance with ALARA (As Low As Reasonably Achievable) principles for radiation exposure. Furthermore, with increasing awareness of patient rights, clear communication of findings to referring physicians and patients is now a standard requirement.</w:t>
      </w:r>
    </w:p>
    <w:bookmarkEnd w:id="25"/>
    <w:bookmarkEnd w:id="26"/>
    <w:bookmarkStart w:id="27" w:name="X2c62c124fc67bf5de9b463132903162f258e361"/>
    <w:p>
      <w:pPr>
        <w:pStyle w:val="Heading2"/>
      </w:pPr>
      <w:r>
        <w:t xml:space="preserve">5. Challenges Facing Radiologists in Turkey Istanbul</w:t>
      </w:r>
    </w:p>
    <w:p>
      <w:pPr>
        <w:pStyle w:val="FirstParagraph"/>
      </w:pPr>
      <w:r>
        <w:t xml:space="preserve">Despite the opportunities,</w:t>
      </w:r>
    </w:p>
    <w:p>
      <w:pPr>
        <w:pStyle w:val="BodyText"/>
      </w:pPr>
      <w:r>
        <w:t xml:space="preserve">Radiologists  in </w:t>
      </w:r>
    </w:p>
    <w:p>
      <w:pPr>
        <w:pStyle w:val="BodyText"/>
      </w:pPr>
      <w:r>
        <w:t xml:space="preserve">Turkey Istanbul face distinct challenges:</w:t>
      </w:r>
    </w:p>
    <w:p>
      <w:pPr>
        <w:numPr>
          <w:ilvl w:val="0"/>
          <w:numId w:val="1002"/>
        </w:numPr>
        <w:pStyle w:val="Compact"/>
      </w:pPr>
      <w:r>
        <w:rPr>
          <w:bCs/>
          <w:b/>
        </w:rPr>
        <w:t xml:space="preserve">Workload and Burnout:</w:t>
      </w:r>
      <w:r>
        <w:t xml:space="preserve"> </w:t>
      </w:r>
      <w:r>
        <w:t xml:space="preserve">The high volume of patients in both public and private sectors leads to significant workloads. In large centers in</w:t>
      </w:r>
    </w:p>
    <w:p>
      <w:pPr>
        <w:numPr>
          <w:ilvl w:val="0"/>
          <w:numId w:val="1000"/>
        </w:numPr>
        <w:pStyle w:val="Compact"/>
      </w:pPr>
      <w:r>
        <w:t xml:space="preserve">Turkey Istanbul, a radiologist may be required to read hundreds of studies per day, leading to potential burnout.</w:t>
      </w:r>
    </w:p>
    <w:p>
      <w:pPr>
        <w:numPr>
          <w:ilvl w:val="0"/>
          <w:numId w:val="1002"/>
        </w:numPr>
        <w:pStyle w:val="Compact"/>
      </w:pPr>
      <w:r>
        <w:rPr>
          <w:bCs/>
          <w:b/>
        </w:rPr>
        <w:t xml:space="preserve">Brain Drain vs. Retention:</w:t>
      </w:r>
      <w:r>
        <w:t xml:space="preserve"> </w:t>
      </w:r>
      <w:r>
        <w:t xml:space="preserve">While many young doctors are trained in Turkey, some seek opportunities abroad for higher compensation or research focus. However,</w:t>
      </w:r>
    </w:p>
    <w:p>
      <w:pPr>
        <w:numPr>
          <w:ilvl w:val="0"/>
          <w:numId w:val="1000"/>
        </w:numPr>
        <w:pStyle w:val="Compact"/>
      </w:pPr>
      <w:r>
        <w:t xml:space="preserve">Turkey Istanbul is increasingly becoming a place of retention due to the high demand for specialists and competitive private sector salaries.</w:t>
      </w:r>
    </w:p>
    <w:p>
      <w:pPr>
        <w:numPr>
          <w:ilvl w:val="0"/>
          <w:numId w:val="1002"/>
        </w:numPr>
        <w:pStyle w:val="Compact"/>
      </w:pPr>
      <w:r>
        <w:rPr>
          <w:bCs/>
          <w:b/>
        </w:rPr>
        <w:t xml:space="preserve">Technological Disparity:</w:t>
      </w:r>
      <w:r>
        <w:t xml:space="preserve"> </w:t>
      </w:r>
      <w:r>
        <w:t xml:space="preserve">There is often a gap between well-equipped private hospitals in central districts of </w:t>
      </w:r>
    </w:p>
    <w:p>
      <w:pPr>
        <w:numPr>
          <w:ilvl w:val="0"/>
          <w:numId w:val="1000"/>
        </w:numPr>
        <w:pStyle w:val="Compact"/>
      </w:pPr>
      <w:r>
        <w:t xml:space="preserve">Turkey Istanbul (like Beşiktaş, Şişli, or Kadıköy) and smaller facilities in peripheral areas. The</w:t>
      </w:r>
    </w:p>
    <w:p>
      <w:pPr>
        <w:numPr>
          <w:ilvl w:val="0"/>
          <w:numId w:val="1000"/>
        </w:numPr>
        <w:pStyle w:val="Compact"/>
      </w:pPr>
      <w:r>
        <w:t xml:space="preserve">Radiologist  must be adaptable to working across different technological environments.</w:t>
      </w:r>
    </w:p>
    <w:bookmarkEnd w:id="27"/>
    <w:bookmarkStart w:id="28" w:name="X9fdf95f84988b53e9c30a7d368ca71fc310690d"/>
    <w:p>
      <w:pPr>
        <w:pStyle w:val="Heading2"/>
      </w:pPr>
      <w:r>
        <w:t xml:space="preserve">6. Case Example: Integration of AI in a Private Hospital</w:t>
      </w:r>
    </w:p>
    <w:p>
      <w:pPr>
        <w:pStyle w:val="FirstParagraph"/>
      </w:pPr>
      <w:r>
        <w:t xml:space="preserve">To illustrate the practical application, consider a hypothetical mid-sized hospital in</w:t>
      </w:r>
      <w:r>
        <w:t xml:space="preserve"> </w:t>
      </w:r>
      <w:r>
        <w:rPr>
          <w:bCs/>
          <w:b/>
        </w:rPr>
        <w:t xml:space="preserve">Turkey Istanbul</w:t>
      </w:r>
      <w:r>
        <w:t xml:space="preserve">. Prior to implementing an AI-assisted reporting tool, their average turnaround time for chest CTs was 48 hours during peak seasons. After integrating an AI platform that pre-screens for pulmonary embolisms and nodules, the lead</w:t>
      </w:r>
    </w:p>
    <w:p>
      <w:pPr>
        <w:pStyle w:val="BodyText"/>
      </w:pPr>
      <w:r>
        <w:t xml:space="preserve">Radiologist  and team reduced this time to 24 hours. The AI flagged high-risk cases immediately, allowing the </w:t>
      </w:r>
    </w:p>
    <w:p>
      <w:pPr>
        <w:pStyle w:val="BodyText"/>
      </w:pPr>
      <w:r>
        <w:t xml:space="preserve">Radiologist to prioritize them. This case highlights how technology empowers the</w:t>
      </w:r>
    </w:p>
    <w:p>
      <w:pPr>
        <w:pStyle w:val="BodyText"/>
      </w:pPr>
      <w:r>
        <w:t xml:space="preserve">Radiologist, rather than replacing them, enhancing their value in the fast-paced healthcare environment of</w:t>
      </w:r>
      <w:r>
        <w:t xml:space="preserve"> </w:t>
      </w:r>
      <w:r>
        <w:rPr>
          <w:bCs/>
          <w:b/>
        </w:rPr>
        <w:t xml:space="preserve">Turkey Istanbul</w:t>
      </w:r>
      <w:r>
        <w:t xml:space="preserve">.</w:t>
      </w:r>
    </w:p>
    <w:bookmarkEnd w:id="28"/>
    <w:bookmarkStart w:id="29" w:name="future-outlook-and-recommendations"/>
    <w:p>
      <w:pPr>
        <w:pStyle w:val="Heading2"/>
      </w:pPr>
      <w:r>
        <w:t xml:space="preserve">7. Future Outlook and Recommendations</w:t>
      </w:r>
    </w:p>
    <w:p>
      <w:pPr>
        <w:pStyle w:val="FirstParagraph"/>
      </w:pPr>
      <w:r>
        <w:t xml:space="preserve">The future for the</w:t>
      </w:r>
    </w:p>
    <w:p>
      <w:pPr>
        <w:pStyle w:val="BodyText"/>
      </w:pPr>
      <w:r>
        <w:t xml:space="preserve">Radiologist  in </w:t>
      </w:r>
    </w:p>
    <w:p>
      <w:pPr>
        <w:pStyle w:val="BodyText"/>
      </w:pPr>
      <w:r>
        <w:t xml:space="preserve">Turkey Istanbul is bright but requires continuous adaptation. As the city continues to expand its healthcare infrastructure, the following trends are expected:</w:t>
      </w:r>
    </w:p>
    <w:p>
      <w:pPr>
        <w:numPr>
          <w:ilvl w:val="0"/>
          <w:numId w:val="1003"/>
        </w:numPr>
        <w:pStyle w:val="Compact"/>
      </w:pPr>
      <w:r>
        <w:rPr>
          <w:bCs/>
          <w:b/>
        </w:rPr>
        <w:t xml:space="preserve">Precision Radiology:</w:t>
      </w:r>
      <w:r>
        <w:t xml:space="preserve"> </w:t>
      </w:r>
      <w:r>
        <w:t xml:space="preserve">A shift towards personalized medicine where imaging guides specific drug therapies (radiomics). </w:t>
      </w:r>
    </w:p>
    <w:p>
      <w:pPr>
        <w:numPr>
          <w:ilvl w:val="0"/>
          <w:numId w:val="1003"/>
        </w:numPr>
        <w:pStyle w:val="Compact"/>
      </w:pPr>
      <w:r>
        <w:rPr>
          <w:bCs/>
          <w:b/>
        </w:rPr>
        <w:t xml:space="preserve">Remote Reading (Teleradiology):</w:t>
      </w:r>
      <w:r>
        <w:t xml:space="preserve"> </w:t>
      </w:r>
      <w:r>
        <w:t xml:space="preserve">Growth in remote reporting services, allowing</w:t>
      </w:r>
    </w:p>
    <w:p>
      <w:pPr>
        <w:numPr>
          <w:ilvl w:val="0"/>
          <w:numId w:val="1000"/>
        </w:numPr>
        <w:pStyle w:val="Compact"/>
      </w:pPr>
      <w:r>
        <w:t xml:space="preserve">Radiologists  to work across different hospitals in </w:t>
      </w:r>
    </w:p>
    <w:p>
      <w:pPr>
        <w:numPr>
          <w:ilvl w:val="0"/>
          <w:numId w:val="1000"/>
        </w:numPr>
        <w:pStyle w:val="Compact"/>
      </w:pPr>
      <w:r>
        <w:t xml:space="preserve">Turkey Istanbul or even internationally. </w:t>
      </w:r>
    </w:p>
    <w:p>
      <w:pPr>
        <w:numPr>
          <w:ilvl w:val="0"/>
          <w:numId w:val="1003"/>
        </w:numPr>
        <w:pStyle w:val="Compact"/>
      </w:pPr>
      <w:r>
        <w:rPr>
          <w:bCs/>
          <w:b/>
        </w:rPr>
        <w:t xml:space="preserve">Patient-Centric Imaging:</w:t>
      </w:r>
      <w:r>
        <w:t xml:space="preserve"> </w:t>
      </w:r>
      <w:r>
        <w:t xml:space="preserve">Increased focus on patient comfort and clear communication of results.</w:t>
      </w:r>
    </w:p>
    <w:p>
      <w:pPr>
        <w:pStyle w:val="FirstParagraph"/>
      </w:pPr>
      <w:r>
        <w:t xml:space="preserve">We recommend that medical institutions in</w:t>
      </w:r>
      <w:r>
        <w:t xml:space="preserve"> </w:t>
      </w:r>
      <w:r>
        <w:rPr>
          <w:bCs/>
          <w:b/>
        </w:rPr>
        <w:t xml:space="preserve">Turkey Istanbul</w:t>
      </w:r>
      <w:r>
        <w:t xml:space="preserve"> </w:t>
      </w:r>
      <w:r>
        <w:t xml:space="preserve">invest heavily in continuous professional development for their</w:t>
      </w:r>
    </w:p>
    <w:p>
      <w:pPr>
        <w:pStyle w:val="BodyText"/>
      </w:pPr>
      <w:r>
        <w:t xml:space="preserve">Radiologists . This includes training in AI tools, soft skills for international patient interaction, and leadership training to manage departmental workflows efficiently. By doing so, they ensure that the</w:t>
      </w:r>
      <w:r>
        <w:t xml:space="preserve"> </w:t>
      </w:r>
      <w:r>
        <w:t xml:space="preserve">Radiologist</w:t>
      </w:r>
      <w:r>
        <w:t xml:space="preserve"> </w:t>
      </w:r>
      <w:r>
        <w:t xml:space="preserve">remains at the forefront of diagnostic excellence in this dynamic global city.</w:t>
      </w:r>
    </w:p>
    <w:bookmarkEnd w:id="29"/>
    <w:bookmarkStart w:id="30" w:name="conclusion"/>
    <w:p>
      <w:pPr>
        <w:pStyle w:val="Heading2"/>
      </w:pPr>
      <w:r>
        <w:t xml:space="preserve">8. Conclusion</w:t>
      </w:r>
    </w:p>
    <w:p>
      <w:pPr>
        <w:pStyle w:val="FirstParagraph"/>
      </w:pPr>
      <w:r>
        <w:t xml:space="preserve">In conclusion, the role of the</w:t>
      </w:r>
    </w:p>
    <w:p>
      <w:pPr>
        <w:pStyle w:val="BodyText"/>
      </w:pPr>
      <w:r>
        <w:t xml:space="preserve">Radiologist  in </w:t>
      </w:r>
    </w:p>
    <w:p>
      <w:pPr>
        <w:pStyle w:val="BodyText"/>
      </w:pPr>
      <w:r>
        <w:t xml:space="preserve">Turkey Istanbul is evolving from a technical specialist to a central clinical advisor. The unique position of</w:t>
      </w:r>
    </w:p>
    <w:p>
      <w:pPr>
        <w:pStyle w:val="BodyText"/>
      </w:pPr>
      <w:r>
        <w:t xml:space="preserve">Turkey Istanbul as a medical tourism hub demands high standards of accuracy, speed, and patient communication. While challenges such as workload and technological adaptation exist, they present opportunities for growth and innovation. For healthcare stakeholders in</w:t>
      </w:r>
      <w:r>
        <w:t xml:space="preserve"> </w:t>
      </w:r>
      <w:r>
        <w:rPr>
          <w:bCs/>
          <w:b/>
        </w:rPr>
        <w:t xml:space="preserve">Turkey Istanbul</w:t>
      </w:r>
      <w:r>
        <w:t xml:space="preserve">, understanding the nuances of this profession is essential for maintaining competitive advantage in the global health market.</w:t>
      </w:r>
    </w:p>
    <w:p>
      <w:pPr>
        <w:pStyle w:val="BodyText"/>
      </w:pPr>
      <w:r>
        <w:rPr>
          <w:iCs/>
          <w:i/>
        </w:rPr>
        <w:t xml:space="preserve">This document serves as a foundational overview for stakeholders, policymakers, and medical professionals interested in the radiology sector within Turkey Istanbul.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Radiologists in Turkey Istanbul</dc:title>
  <dc:creator/>
  <dc:language>en</dc:language>
  <cp:keywords/>
  <dcterms:created xsi:type="dcterms:W3CDTF">2026-07-29T05:29:01Z</dcterms:created>
  <dcterms:modified xsi:type="dcterms:W3CDTF">2026-07-29T05:29:01Z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