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4d640e59b2bebe970b135620f436552adc5c236"/>
    <w:p>
      <w:pPr>
        <w:pStyle w:val="Heading1"/>
      </w:pPr>
      <w:r>
        <w:t xml:space="preserve">The Evolution of Diagnostic Precision A Comprehensive Case Study on the Role and Impact of the Radiologist in United States Chicago</w:t>
      </w:r>
    </w:p>
    <w:p>
      <w:pPr>
        <w:pStyle w:val="FirstParagraph"/>
      </w:pPr>
      <w:r>
        <w:br/>
      </w:r>
    </w:p>
    <w:p>
      <w:pPr>
        <w:pStyle w:val="BodyText"/>
      </w:pPr>
      <w:r>
        <w:rPr>
          <w:bCs/>
          <w:b/>
        </w:rPr>
        <w:t xml:space="preserve">Date:</w:t>
      </w:r>
      <w:r>
        <w:t xml:space="preserve"> </w:t>
      </w:r>
      <w:r>
        <w:t xml:space="preserve">October 2023</w:t>
      </w:r>
      <w:r>
        <w:br/>
      </w:r>
      <w:r>
        <w:rPr>
          <w:bCs/>
          <w:b/>
        </w:rPr>
        <w:t xml:space="preserve">Subject:</w:t>
      </w:r>
      <w:r>
        <w:t xml:space="preserve">A detailed examination of diagnostic workflows, technological integration, and patient care standards for a leading</w:t>
      </w:r>
      <w:r>
        <w:t xml:space="preserve"> </w:t>
      </w:r>
      <w:r>
        <w:rPr>
          <w:iCs/>
          <w:i/>
        </w:rPr>
        <w:t xml:space="preserve">Radiologist</w:t>
      </w:r>
      <w:r>
        <w:t xml:space="preserve"> </w:t>
      </w:r>
      <w:r>
        <w:t xml:space="preserve">practice within the bustling medical landscape of</w:t>
      </w:r>
      <w:r>
        <w:t xml:space="preserve"> </w:t>
      </w:r>
      <w:r>
        <w:rPr>
          <w:iCs/>
          <w:i/>
        </w:rPr>
        <w:t xml:space="preserve">United States Chicago</w:t>
      </w:r>
      <w:r>
        <w:t xml:space="preserve">.</w:t>
      </w:r>
    </w:p>
    <w:p>
      <w:pPr>
        <w:pStyle w:val="BodyText"/>
      </w:pPr>
      <w:r>
        <w:br/>
      </w:r>
    </w:p>
    <w:bookmarkStart w:id="20" w:name="X155c56bbfed0e9be87d513c33aa1bc4501afa7f"/>
    <w:p>
      <w:pPr>
        <w:pStyle w:val="Heading2"/>
      </w:pPr>
      <w:r>
        <w:t xml:space="preserve">1. Introduction: The Heart of Medical Imaging in America</w:t>
      </w:r>
    </w:p>
    <w:p>
      <w:pPr>
        <w:pStyle w:val="FirstParagraph"/>
      </w:pPr>
      <w:r>
        <w:br/>
      </w:r>
      <w:r>
        <w:t xml:space="preserve">The city known for its architectural prowess, deep-dish cuisine, and vibrant cultural scene is also a hub for some of the most advanced medical institutions in the world. In this high-stakes healthcare environment, the</w:t>
      </w:r>
      <w:r>
        <w:t xml:space="preserve"> </w:t>
      </w:r>
      <w:r>
        <w:rPr>
          <w:bCs/>
          <w:b/>
        </w:rPr>
        <w:t xml:space="preserve">Radiologist</w:t>
      </w:r>
      <w:r>
        <w:t xml:space="preserve"> </w:t>
      </w:r>
      <w:r>
        <w:t xml:space="preserve">plays a pivotal role that extends far beyond simply taking pictures of bones or organs. This case study explores how diagnostic imaging specialists in</w:t>
      </w:r>
      <w:r>
        <w:t xml:space="preserve"> </w:t>
      </w:r>
      <w:r>
        <w:rPr>
          <w:iCs/>
          <w:i/>
        </w:rPr>
        <w:t xml:space="preserve">United States Chicago</w:t>
      </w:r>
      <w:r>
        <w:t xml:space="preserve"> </w:t>
      </w:r>
      <w:r>
        <w:t xml:space="preserve">are navigating the complexities of modern medicine, leveraging artificial intelligence (AI), and addressing unique regional health challenges.</w:t>
      </w:r>
      <w:r>
        <w:br/>
      </w:r>
      <w:r>
        <w:br/>
      </w:r>
      <w:r>
        <w:t xml:space="preserve">Radiology is often described as the eyes of medicine. Without accurate interpretation by a board-certified</w:t>
      </w:r>
      <w:r>
        <w:t xml:space="preserve"> </w:t>
      </w:r>
      <w:r>
        <w:rPr>
          <w:bCs/>
          <w:b/>
        </w:rPr>
        <w:t xml:space="preserve">Radiologist</w:t>
      </w:r>
      <w:r>
        <w:t xml:space="preserve">, surgeons cannot plan operations, oncologists cannot stage cancers effectively, and emergency physicians cannot make split-second life-saving decisions. In</w:t>
      </w:r>
      <w:r>
        <w:t xml:space="preserve"> </w:t>
      </w:r>
      <w:r>
        <w:rPr>
          <w:iCs/>
          <w:i/>
        </w:rPr>
        <w:t xml:space="preserve">United States Chicago</w:t>
      </w:r>
      <w:r>
        <w:t xml:space="preserve">, where hospital systems like Rush University Medical Center, Northwestern Memorial Hospital, and the University of Chicago Medicine compete for excellence in patient outcomes, the demand for precision radiology is higher than ever before.</w:t>
      </w:r>
      <w:r>
        <w:br/>
      </w:r>
      <w:r>
        <w:br/>
      </w:r>
      <w:r>
        <w:t xml:space="preserve">This document serves as a comprehensive case study to illustrate the operational dynamics, technological adaptations, and clinical impact of a hypothetical but representative large-scale</w:t>
      </w:r>
      <w:r>
        <w:t xml:space="preserve"> </w:t>
      </w:r>
      <w:r>
        <w:rPr>
          <w:bCs/>
          <w:b/>
        </w:rPr>
        <w:t xml:space="preserve">Radiologist</w:t>
      </w:r>
      <w:r>
        <w:t xml:space="preserve"> </w:t>
      </w:r>
      <w:r>
        <w:t xml:space="preserve">group operating across multiple facilities in</w:t>
      </w:r>
      <w:r>
        <w:t xml:space="preserve"> </w:t>
      </w:r>
      <w:r>
        <w:rPr>
          <w:iCs/>
          <w:i/>
        </w:rPr>
        <w:t xml:space="preserve">United States Chicago</w:t>
      </w:r>
      <w:r>
        <w:t xml:space="preserve">. The goal is to highlight best practices and identify areas for future improvement in diagnostic care.</w:t>
      </w:r>
      <w:r>
        <w:br/>
      </w:r>
      <w:r>
        <w:br/>
      </w:r>
    </w:p>
    <w:bookmarkEnd w:id="20"/>
    <w:bookmarkStart w:id="21" w:name="X4c21bb61c050069311cf23f2b7e8475c133d33c"/>
    <w:p>
      <w:pPr>
        <w:pStyle w:val="Heading2"/>
      </w:pPr>
      <w:r>
        <w:t xml:space="preserve">2. Organizational Structure and Scope of Practice</w:t>
      </w:r>
    </w:p>
    <w:p>
      <w:pPr>
        <w:pStyle w:val="FirstParagraph"/>
      </w:pPr>
      <w:r>
        <w:br/>
      </w:r>
      <w:r>
        <w:t xml:space="preserve">To understand the scope of this case study, one must first define the structure of modern radiology departments in major urban centers like</w:t>
      </w:r>
      <w:r>
        <w:t xml:space="preserve"> </w:t>
      </w:r>
      <w:r>
        <w:rPr>
          <w:iCs/>
          <w:i/>
        </w:rPr>
        <w:t xml:space="preserve">United States Chicago</w:t>
      </w:r>
      <w:r>
        <w:t xml:space="preserve">. The practice is typically structured into several subspecialty sections, each staffed by fellowship-trained</w:t>
      </w:r>
      <w:r>
        <w:t xml:space="preserve"> </w:t>
      </w:r>
      <w:r>
        <w:rPr>
          <w:bCs/>
          <w:b/>
        </w:rPr>
        <w:t xml:space="preserve">Radiologist</w:t>
      </w:r>
      <w:r>
        <w:t xml:space="preserve"> </w:t>
      </w:r>
      <w:r>
        <w:t xml:space="preserve">experts.</w:t>
      </w:r>
      <w:r>
        <w:br/>
      </w:r>
      <w:r>
        <w:br/>
      </w:r>
    </w:p>
    <w:p>
      <w:pPr>
        <w:numPr>
          <w:ilvl w:val="0"/>
          <w:numId w:val="1001"/>
        </w:numPr>
        <w:pStyle w:val="Compact"/>
      </w:pPr>
      <w:r>
        <w:rPr>
          <w:bCs/>
          <w:b/>
        </w:rPr>
        <w:t xml:space="preserve">Neuroradiology:</w:t>
      </w:r>
      <w:r>
        <w:t xml:space="preserve"> </w:t>
      </w:r>
      <w:r>
        <w:t xml:space="preserve">Focusing on brain and spinal cord imaging. Given the high prevalence of stroke cases in urban populations, this section operates under a 24/7 rapid-response model.</w:t>
      </w:r>
    </w:p>
    <w:p>
      <w:pPr>
        <w:numPr>
          <w:ilvl w:val="0"/>
          <w:numId w:val="1001"/>
        </w:numPr>
        <w:pStyle w:val="Compact"/>
      </w:pPr>
      <w:r>
        <w:rPr>
          <w:bCs/>
          <w:b/>
        </w:rPr>
        <w:t xml:space="preserve">Musculoskeletal Radiology:</w:t>
      </w:r>
      <w:r>
        <w:t xml:space="preserve"> </w:t>
      </w:r>
      <w:r>
        <w:t xml:space="preserve">Catering to sports injuries prevalent among Chicago’s athletic communities and occupational hazards common in industrial sectors.</w:t>
      </w:r>
    </w:p>
    <w:p>
      <w:pPr>
        <w:numPr>
          <w:ilvl w:val="0"/>
          <w:numId w:val="1001"/>
        </w:numPr>
        <w:pStyle w:val="Compact"/>
      </w:pPr>
      <w:r>
        <w:rPr>
          <w:bCs/>
          <w:b/>
        </w:rPr>
        <w:t xml:space="preserve">Abdominal Imaging:</w:t>
      </w:r>
      <w:r>
        <w:t xml:space="preserve"> </w:t>
      </w:r>
      <w:r>
        <w:t xml:space="preserve">Specializing in liver, pancreas, and gastrointestinal diagnostics, crucial for managing metabolic diseases like diabetes which have high rates of incidence in the region.</w:t>
      </w:r>
    </w:p>
    <w:p>
      <w:pPr>
        <w:numPr>
          <w:ilvl w:val="0"/>
          <w:numId w:val="1001"/>
        </w:numPr>
        <w:pStyle w:val="Compact"/>
      </w:pPr>
      <w:r>
        <w:rPr>
          <w:bCs/>
          <w:b/>
        </w:rPr>
        <w:t xml:space="preserve">Breast Imaging:</w:t>
      </w:r>
      <w:r>
        <w:t xml:space="preserve"> </w:t>
      </w:r>
      <w:r>
        <w:t xml:space="preserve">Providing mammography and MRI services with a strong emphasis on early detection and screening programs tailored to diverse demographic groups within</w:t>
      </w:r>
      <w:r>
        <w:t xml:space="preserve"> </w:t>
      </w:r>
      <w:r>
        <w:rPr>
          <w:iCs/>
          <w:i/>
        </w:rPr>
        <w:t xml:space="preserve">United States Chicago</w:t>
      </w:r>
      <w:r>
        <w:t xml:space="preserve">.</w:t>
      </w:r>
    </w:p>
    <w:p>
      <w:pPr>
        <w:pStyle w:val="FirstParagraph"/>
      </w:pPr>
      <w:r>
        <w:br/>
      </w:r>
      <w:r>
        <w:t xml:space="preserve">This specialized structure ensures that every image is interpreted not just by a generalist, but by a</w:t>
      </w:r>
      <w:r>
        <w:t xml:space="preserve"> </w:t>
      </w:r>
      <w:r>
        <w:rPr>
          <w:bCs/>
          <w:b/>
        </w:rPr>
        <w:t xml:space="preserve">Radiologist</w:t>
      </w:r>
      <w:r>
        <w:t xml:space="preserve"> </w:t>
      </w:r>
      <w:r>
        <w:t xml:space="preserve">with specific expertise in that anatomical region, thereby maximizing diagnostic accuracy.</w:t>
      </w:r>
      <w:r>
        <w:br/>
      </w:r>
      <w:r>
        <w:br/>
      </w:r>
    </w:p>
    <w:bookmarkEnd w:id="21"/>
    <w:bookmarkStart w:id="24" w:name="X2de8e919ee1066917ed3c8398b290d9387cf5b0"/>
    <w:p>
      <w:pPr>
        <w:pStyle w:val="Heading2"/>
      </w:pPr>
      <w:r>
        <w:t xml:space="preserve">3. Technological Integration and Artificial Intelligence</w:t>
      </w:r>
    </w:p>
    <w:p>
      <w:pPr>
        <w:pStyle w:val="FirstParagraph"/>
      </w:pPr>
      <w:r>
        <w:br/>
      </w:r>
      <w:r>
        <w:t xml:space="preserve">One of the most transformative aspects of this case study is the integration of Artificial Intelligence (AI) into daily workflows. In</w:t>
      </w:r>
      <w:r>
        <w:t xml:space="preserve"> </w:t>
      </w:r>
      <w:r>
        <w:rPr>
          <w:iCs/>
          <w:i/>
        </w:rPr>
        <w:t xml:space="preserve">United States Chicago</w:t>
      </w:r>
      <w:r>
        <w:t xml:space="preserve">, leading radiology groups have moved beyond traditional PACS (Picture Archiving and Communication Systems) to implement AI-driven decision support tools.</w:t>
      </w:r>
      <w:r>
        <w:br/>
      </w:r>
      <w:r>
        <w:br/>
      </w:r>
    </w:p>
    <w:bookmarkStart w:id="22" w:name="the-role-of-ai-in-triage"/>
    <w:p>
      <w:pPr>
        <w:pStyle w:val="Heading3"/>
      </w:pPr>
      <w:r>
        <w:t xml:space="preserve">3.1 The Role of AI in Triage</w:t>
      </w:r>
    </w:p>
    <w:p>
      <w:pPr>
        <w:pStyle w:val="FirstParagraph"/>
      </w:pPr>
      <w:r>
        <w:br/>
      </w:r>
      <w:r>
        <w:t xml:space="preserve">AI algorithms are now used to triage critical findings automatically. For instance, if a CT scan of the head reveals a potential intracranial hemorrhage, the system instantly flags it for immediate review by a</w:t>
      </w:r>
      <w:r>
        <w:t xml:space="preserve"> </w:t>
      </w:r>
      <w:r>
        <w:rPr>
          <w:bCs/>
          <w:b/>
        </w:rPr>
        <w:t xml:space="preserve">Radiologist</w:t>
      </w:r>
      <w:r>
        <w:t xml:space="preserve">. This reduces time-to-diagnosis from hours to minutes, significantly improving patient survival rates in stroke protocols.</w:t>
      </w:r>
      <w:r>
        <w:br/>
      </w:r>
      <w:r>
        <w:br/>
      </w:r>
    </w:p>
    <w:bookmarkEnd w:id="22"/>
    <w:bookmarkStart w:id="23" w:name="enhancing-workflow-efficiency"/>
    <w:p>
      <w:pPr>
        <w:pStyle w:val="Heading3"/>
      </w:pPr>
      <w:r>
        <w:t xml:space="preserve">3.2 Enhancing Workflow Efficiency</w:t>
      </w:r>
    </w:p>
    <w:p>
      <w:pPr>
        <w:pStyle w:val="FirstParagraph"/>
      </w:pPr>
      <w:r>
        <w:br/>
      </w:r>
      <w:r>
        <w:t xml:space="preserve">Natural Language Processing (NLP) tools assist</w:t>
      </w:r>
      <w:r>
        <w:t xml:space="preserve"> </w:t>
      </w:r>
      <w:r>
        <w:rPr>
          <w:bCs/>
          <w:b/>
        </w:rPr>
        <w:t xml:space="preserve">Radiologist</w:t>
      </w:r>
      <w:r>
        <w:t xml:space="preserve">s by auto-generating preliminary drafts of reports based on image annotations. This allows the physician to focus on verification and nuanced interpretation rather than typing out standard phrases. In the fast-paced environment of</w:t>
      </w:r>
      <w:r>
        <w:t xml:space="preserve"> </w:t>
      </w:r>
      <w:r>
        <w:rPr>
          <w:iCs/>
          <w:i/>
        </w:rPr>
        <w:t xml:space="preserve">United States Chicago</w:t>
      </w:r>
      <w:r>
        <w:t xml:space="preserve">, where patient volumes are exceptionally high, this efficiency is critical for reducing burnout and maintaining quality care.</w:t>
      </w:r>
      <w:r>
        <w:br/>
      </w:r>
      <w:r>
        <w:br/>
      </w:r>
    </w:p>
    <w:bookmarkEnd w:id="23"/>
    <w:bookmarkEnd w:id="24"/>
    <w:bookmarkStart w:id="27" w:name="X8814a0f0b09c2a705f0a727340c4706d9209858"/>
    <w:p>
      <w:pPr>
        <w:pStyle w:val="Heading2"/>
      </w:pPr>
      <w:r>
        <w:t xml:space="preserve">4. Clinical Impact: Addressing Regional Health Challenges</w:t>
      </w:r>
    </w:p>
    <w:p>
      <w:pPr>
        <w:pStyle w:val="FirstParagraph"/>
      </w:pPr>
      <w:r>
        <w:br/>
      </w:r>
      <w:r>
        <w:t xml:space="preserve">The health profile of patients in</w:t>
      </w:r>
      <w:r>
        <w:t xml:space="preserve"> </w:t>
      </w:r>
      <w:r>
        <w:rPr>
          <w:iCs/>
          <w:i/>
        </w:rPr>
        <w:t xml:space="preserve">United States Chicago</w:t>
      </w:r>
      <w:r>
        <w:t xml:space="preserve"> </w:t>
      </w:r>
      <w:r>
        <w:t xml:space="preserve">presents unique challenges that require a tailored approach from the</w:t>
      </w:r>
      <w:r>
        <w:t xml:space="preserve"> </w:t>
      </w:r>
      <w:r>
        <w:rPr>
          <w:bCs/>
          <w:b/>
        </w:rPr>
        <w:t xml:space="preserve">Radiologist</w:t>
      </w:r>
      <w:r>
        <w:t xml:space="preserve">. Urban density, air quality variations, and socioeconomic disparities contribute to specific epidemiological trends.</w:t>
      </w:r>
      <w:r>
        <w:br/>
      </w:r>
      <w:r>
        <w:br/>
      </w:r>
    </w:p>
    <w:bookmarkStart w:id="25" w:name="cardiovascular-imaging"/>
    <w:p>
      <w:pPr>
        <w:pStyle w:val="Heading3"/>
      </w:pPr>
      <w:r>
        <w:t xml:space="preserve">4.1 Cardiovascular Imaging</w:t>
      </w:r>
    </w:p>
    <w:p>
      <w:pPr>
        <w:pStyle w:val="FirstParagraph"/>
      </w:pPr>
      <w:r>
        <w:br/>
      </w:r>
      <w:r>
        <w:t xml:space="preserve">Heart disease remains the leading cause of death in Illinois. CT Coronary Angiography is widely utilized here. The case study highlights a program where</w:t>
      </w:r>
      <w:r>
        <w:t xml:space="preserve"> </w:t>
      </w:r>
      <w:r>
        <w:rPr>
          <w:bCs/>
          <w:b/>
        </w:rPr>
        <w:t xml:space="preserve">Radiologist</w:t>
      </w:r>
      <w:r>
        <w:t xml:space="preserve">s collaborate closely with cardiologists to provide fractional flow reserve (FFR-CT) data, helping determine whether a patient needs stenting or bypass surgery without invasive procedures.</w:t>
      </w:r>
      <w:r>
        <w:br/>
      </w:r>
      <w:r>
        <w:br/>
      </w:r>
    </w:p>
    <w:bookmarkEnd w:id="25"/>
    <w:bookmarkStart w:id="26" w:name="cancer-screening-and-equity"/>
    <w:p>
      <w:pPr>
        <w:pStyle w:val="Heading3"/>
      </w:pPr>
      <w:r>
        <w:t xml:space="preserve">4.2 Cancer Screening and Equity</w:t>
      </w:r>
    </w:p>
    <w:p>
      <w:pPr>
        <w:pStyle w:val="FirstParagraph"/>
      </w:pPr>
      <w:r>
        <w:br/>
      </w:r>
      <w:r>
        <w:t xml:space="preserve">Disparities in cancer outcomes exist across different neighborhoods in Chicago. This case study examines initiatives led by radiology departments to expand access to low-dose CT screenings for lung cancer and mammography for breast cancer in underserved communities. By deploying mobile imaging units and partnering with local clinics,</w:t>
      </w:r>
      <w:r>
        <w:t xml:space="preserve"> </w:t>
      </w:r>
      <w:r>
        <w:rPr>
          <w:bCs/>
          <w:b/>
        </w:rPr>
        <w:t xml:space="preserve">Radiologist</w:t>
      </w:r>
      <w:r>
        <w:t xml:space="preserve"> </w:t>
      </w:r>
      <w:r>
        <w:t xml:space="preserve">teams are working to close the gap in early detection rates.</w:t>
      </w:r>
      <w:r>
        <w:br/>
      </w:r>
      <w:r>
        <w:br/>
      </w:r>
    </w:p>
    <w:p>
      <w:pPr>
        <w:pStyle w:val="BlockText"/>
      </w:pPr>
      <w:r>
        <w:t xml:space="preserve">"Our mission is not just to interpret images but to ensure that every patient in Chicago, regardless of their zip code, receives equitable access to high-quality diagnostic care." - Dr. Jane Doe, Chief of Radiology at a Major Chicago Health System.</w:t>
      </w:r>
    </w:p>
    <w:p>
      <w:pPr>
        <w:pStyle w:val="FirstParagraph"/>
      </w:pPr>
      <w:r>
        <w:br/>
      </w:r>
    </w:p>
    <w:bookmarkEnd w:id="26"/>
    <w:bookmarkEnd w:id="27"/>
    <w:bookmarkStart w:id="28" w:name="challenges-and-future-directions"/>
    <w:p>
      <w:pPr>
        <w:pStyle w:val="Heading2"/>
      </w:pPr>
      <w:r>
        <w:t xml:space="preserve">5. Challenges and Future Directions</w:t>
      </w:r>
    </w:p>
    <w:p>
      <w:pPr>
        <w:pStyle w:val="FirstParagraph"/>
      </w:pPr>
      <w:r>
        <w:br/>
      </w:r>
      <w:r>
        <w:t xml:space="preserve">Despite significant advancements, the field faces several hurdles.</w:t>
      </w:r>
      <w:r>
        <w:br/>
      </w:r>
      <w:r>
        <w:br/>
      </w:r>
    </w:p>
    <w:p>
      <w:pPr>
        <w:numPr>
          <w:ilvl w:val="0"/>
          <w:numId w:val="1002"/>
        </w:numPr>
        <w:pStyle w:val="Compact"/>
      </w:pPr>
      <w:r>
        <w:rPr>
          <w:bCs/>
          <w:b/>
        </w:rPr>
        <w:t xml:space="preserve">Burnout:</w:t>
      </w:r>
      <w:r>
        <w:t xml:space="preserve"> </w:t>
      </w:r>
      <w:r>
        <w:t xml:space="preserve">The cognitive load on a</w:t>
      </w:r>
      <w:r>
        <w:t xml:space="preserve"> </w:t>
      </w:r>
      <w:r>
        <w:rPr>
          <w:bCs/>
          <w:b/>
        </w:rPr>
        <w:t xml:space="preserve">Radiologist</w:t>
      </w:r>
      <w:r>
        <w:t xml:space="preserve"> </w:t>
      </w:r>
      <w:r>
        <w:t xml:space="preserve">is immense. Long hours reviewing thousands of images daily can lead to fatigue and error. Solutions include robotic process automation and better shift scheduling.</w:t>
      </w:r>
    </w:p>
    <w:p>
      <w:pPr>
        <w:numPr>
          <w:ilvl w:val="0"/>
          <w:numId w:val="1002"/>
        </w:numPr>
        <w:pStyle w:val="Compact"/>
      </w:pPr>
      <w:r>
        <w:rPr>
          <w:bCs/>
          <w:b/>
        </w:rPr>
        <w:t xml:space="preserve">Cybersecurity:</w:t>
      </w:r>
      <w:r>
        <w:t xml:space="preserve"> </w:t>
      </w:r>
      <w:r>
        <w:t xml:space="preserve">With the digitization of health records in</w:t>
      </w:r>
      <w:r>
        <w:t xml:space="preserve"> </w:t>
      </w:r>
      <w:r>
        <w:rPr>
          <w:iCs/>
          <w:i/>
        </w:rPr>
        <w:t xml:space="preserve">United States Chicago</w:t>
      </w:r>
      <w:r>
        <w:t xml:space="preserve">, protecting patient data from ransomware attacks is paramount. Radiology departments are investing heavily in secure cloud infrastructure.</w:t>
      </w:r>
    </w:p>
    <w:p>
      <w:pPr>
        <w:numPr>
          <w:ilvl w:val="0"/>
          <w:numId w:val="1002"/>
        </w:numPr>
        <w:pStyle w:val="Compact"/>
      </w:pPr>
      <w:r>
        <w:rPr>
          <w:bCs/>
          <w:b/>
        </w:rPr>
        <w:t xml:space="preserve">Radiation Safety:</w:t>
      </w:r>
      <w:r>
        <w:t xml:space="preserve"> </w:t>
      </w:r>
      <w:r>
        <w:t xml:space="preserve">As imaging technologies become more powerful, ensuring that patients receive the lowest possible radiation dose (ALARA principle) while maintaining image quality remains a top priority for</w:t>
      </w:r>
      <w:r>
        <w:t xml:space="preserve"> </w:t>
      </w:r>
      <w:r>
        <w:rPr>
          <w:bCs/>
          <w:b/>
        </w:rPr>
        <w:t xml:space="preserve">Radiologist</w:t>
      </w:r>
      <w:r>
        <w:t xml:space="preserve">s.</w:t>
      </w:r>
    </w:p>
    <w:p>
      <w:pPr>
        <w:pStyle w:val="FirstParagraph"/>
      </w:pPr>
      <w:r>
        <w:br/>
      </w:r>
      <w:r>
        <w:t xml:space="preserve">Looking forward, the integration of 3D printing based on radiological scans is gaining traction in Chicago. Surgeons use these models to practice complex procedures before operating. Additionally, tele-radiology is expanding access to expert</w:t>
      </w:r>
      <w:r>
        <w:t xml:space="preserve"> </w:t>
      </w:r>
      <w:r>
        <w:rPr>
          <w:bCs/>
          <w:b/>
        </w:rPr>
        <w:t xml:space="preserve">Radiologist</w:t>
      </w:r>
      <w:r>
        <w:t xml:space="preserve"> </w:t>
      </w:r>
      <w:r>
        <w:t xml:space="preserve">opinions for rural hospitals in Illinois that cannot afford full-time subspecialists.</w:t>
      </w:r>
      <w:r>
        <w:br/>
      </w:r>
      <w:r>
        <w:br/>
      </w:r>
    </w:p>
    <w:bookmarkEnd w:id="28"/>
    <w:bookmarkStart w:id="29" w:name="conclusion"/>
    <w:p>
      <w:pPr>
        <w:pStyle w:val="Heading2"/>
      </w:pPr>
      <w:r>
        <w:t xml:space="preserve">6. Conclusion</w:t>
      </w:r>
    </w:p>
    <w:p>
      <w:pPr>
        <w:pStyle w:val="FirstParagraph"/>
      </w:pPr>
      <w:r>
        <w:br/>
      </w:r>
      <w:r>
        <w:t xml:space="preserve">This case study underscores the critical importance of the</w:t>
      </w:r>
      <w:r>
        <w:t xml:space="preserve"> </w:t>
      </w:r>
      <w:r>
        <w:rPr>
          <w:bCs/>
          <w:b/>
        </w:rPr>
        <w:t xml:space="preserve">Radiologist</w:t>
      </w:r>
      <w:r>
        <w:t xml:space="preserve"> </w:t>
      </w:r>
      <w:r>
        <w:t xml:space="preserve">in the healthcare ecosystem of</w:t>
      </w:r>
      <w:r>
        <w:t xml:space="preserve"> </w:t>
      </w:r>
      <w:r>
        <w:rPr>
          <w:iCs/>
          <w:i/>
        </w:rPr>
        <w:t xml:space="preserve">United States Chicago</w:t>
      </w:r>
      <w:r>
        <w:t xml:space="preserve">. It is no longer sufficient to simply be a technician of images; today’s radiologist must be a data scientist, an AI collaborator, and a compassionate communicator.</w:t>
      </w:r>
      <w:r>
        <w:br/>
      </w:r>
      <w:r>
        <w:br/>
      </w:r>
      <w:r>
        <w:t xml:space="preserve">The advancements seen in this region serve as a blueprint for other metropolitan areas. By embracing technology, focusing on equity, and prioritizing physician well-being,</w:t>
      </w:r>
      <w:r>
        <w:t xml:space="preserve"> </w:t>
      </w:r>
      <w:r>
        <w:rPr>
          <w:bCs/>
          <w:b/>
        </w:rPr>
        <w:t xml:space="preserve">Radiologist</w:t>
      </w:r>
      <w:r>
        <w:t xml:space="preserve"> </w:t>
      </w:r>
      <w:r>
        <w:t xml:space="preserve">groups in</w:t>
      </w:r>
      <w:r>
        <w:t xml:space="preserve"> </w:t>
      </w:r>
      <w:r>
        <w:rPr>
          <w:iCs/>
          <w:i/>
        </w:rPr>
        <w:t xml:space="preserve">United States Chicago</w:t>
      </w:r>
      <w:r>
        <w:t xml:space="preserve"> </w:t>
      </w:r>
      <w:r>
        <w:t xml:space="preserve">are setting the standard for diagnostic excellence. As healthcare continues to evolve, the synergy between human expertise and technological innovation will remain the cornerstone of effective patient care.</w:t>
      </w:r>
      <w:r>
        <w:br/>
      </w:r>
      <w:r>
        <w:br/>
      </w:r>
      <w:r>
        <w:t xml:space="preserve">For hospitals and health systems across North America, studying these models offers valuable insights into building resilient, efficient, and patient-centric radiology departments. The journey toward perfect diagnosis is ongoing, but with dedicated</w:t>
      </w:r>
      <w:r>
        <w:t xml:space="preserve"> </w:t>
      </w:r>
      <w:r>
        <w:rPr>
          <w:bCs/>
          <w:b/>
        </w:rPr>
        <w:t xml:space="preserve">Radiologist</w:t>
      </w:r>
      <w:r>
        <w:t xml:space="preserve"> </w:t>
      </w:r>
      <w:r>
        <w:t xml:space="preserve">professionals leading the way in hubs like</w:t>
      </w:r>
      <w:r>
        <w:t xml:space="preserve"> </w:t>
      </w:r>
      <w:r>
        <w:rPr>
          <w:iCs/>
          <w:i/>
        </w:rPr>
        <w:t xml:space="preserve">United States Chicago</w:t>
      </w:r>
      <w:r>
        <w:t xml:space="preserve">, the future of medical imaging looks brighter and more precise than ever before.</w:t>
      </w:r>
      <w:r>
        <w:br/>
      </w:r>
      <w:r>
        <w:br/>
      </w:r>
    </w:p>
    <w:p>
      <w:pPr>
        <w:pStyle w:val="BodyText"/>
      </w:pPr>
      <w:r>
        <w:rPr>
          <w:bCs/>
          <w:b/>
        </w:rPr>
        <w:t xml:space="preserve">End of Case Study Document</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2026-07-29T09:32:00Z</dcterms:created>
  <dcterms:modified xsi:type="dcterms:W3CDTF">2026-07-29T09:32:00Z</dcterms:modified>
</cp:coreProperties>
</file>

<file path=docProps/custom.xml><?xml version="1.0" encoding="utf-8"?>
<Properties xmlns="http://schemas.openxmlformats.org/officeDocument/2006/custom-properties" xmlns:vt="http://schemas.openxmlformats.org/officeDocument/2006/docPropsVTypes"/>
</file>