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Radiologist</w:t>
      </w:r>
      <w:r>
        <w:t xml:space="preserve"> </w:t>
      </w:r>
      <w:r>
        <w:t xml:space="preserve">Role</w:t>
      </w:r>
      <w:r>
        <w:t xml:space="preserve"> </w:t>
      </w:r>
      <w:r>
        <w:t xml:space="preserve">in</w:t>
      </w:r>
      <w:r>
        <w:t xml:space="preserve"> </w:t>
      </w:r>
      <w:r>
        <w:t xml:space="preserve">Uzbekistan</w:t>
      </w:r>
      <w:r>
        <w:t xml:space="preserve"> </w:t>
      </w:r>
      <w:r>
        <w:t xml:space="preserve">Tashkent</w:t>
      </w:r>
    </w:p>
    <w:bookmarkStart w:id="30" w:name="Xaea33a60860d7be171193e285a5e2a3af6b2c1a"/>
    <w:p>
      <w:pPr>
        <w:pStyle w:val="Heading1"/>
      </w:pPr>
      <w:r>
        <w:t xml:space="preserve">Case Study: Modernizing Diagnostic Excellence—The Role of the Radiologist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Subject:The transformation of medical imaging services and the pivotal role of the Radiologist within the rapidly evolving healthcare infrastructure of Uzbekistan Tashkent.</w:t>
      </w:r>
    </w:p>
    <w:bookmarkStart w:id="20" w:name="executive-summary"/>
    <w:p>
      <w:pPr>
        <w:pStyle w:val="Heading2"/>
      </w:pPr>
      <w:r>
        <w:t xml:space="preserve">1. Executive Summary</w:t>
      </w:r>
    </w:p>
    <w:p>
      <w:pPr>
        <w:pStyle w:val="FirstParagraph"/>
      </w:pPr>
      <w:r>
        <w:t xml:space="preserve">This case study examines the profound changes occurring within the medical sector in Uzbekistan, with a specific focus on its capital city, Tashkent. As part of broader national reforms aimed at modernizing public health infrastructure, the role of the</w:t>
      </w:r>
      <w:r>
        <w:t xml:space="preserve"> </w:t>
      </w:r>
      <w:r>
        <w:rPr>
          <w:bCs/>
          <w:b/>
        </w:rPr>
        <w:t xml:space="preserve">Radiologist</w:t>
      </w:r>
      <w:r>
        <w:t xml:space="preserve"> </w:t>
      </w:r>
      <w:r>
        <w:t xml:space="preserve">has shifted from a traditional diagnostic support function to a central pillar of clinical decision-making. In</w:t>
      </w:r>
      <w:r>
        <w:t xml:space="preserve"> </w:t>
      </w:r>
      <w:r>
        <w:rPr>
          <w:bCs/>
          <w:b/>
        </w:rPr>
        <w:t xml:space="preserve">Uzbekistan Tashkent</w:t>
      </w:r>
      <w:r>
        <w:t xml:space="preserve">, where healthcare facilities are undergoing rapid technological upgrades, the integration of advanced digital imaging systems and artificial intelligence tools has redefined professional responsibilities. This document analyzes how local</w:t>
      </w:r>
      <w:r>
        <w:t xml:space="preserve"> </w:t>
      </w:r>
      <w:r>
        <w:rPr>
          <w:bCs/>
          <w:b/>
        </w:rPr>
        <w:t xml:space="preserve">Radiologist</w:t>
      </w:r>
      <w:r>
        <w:t xml:space="preserve"> </w:t>
      </w:r>
      <w:r>
        <w:t xml:space="preserve">professionals are adapting to these changes, the challenges they face regarding training and resource allocation, and the resulting improvements in patient outcomes.</w:t>
      </w:r>
    </w:p>
    <w:bookmarkEnd w:id="20"/>
    <w:bookmarkStart w:id="21" w:name="X57786df40e933ef7e75a198123d8314b3fc2c6a"/>
    <w:p>
      <w:pPr>
        <w:pStyle w:val="Heading2"/>
      </w:pPr>
      <w:r>
        <w:t xml:space="preserve">2. Background: The Healthcare Landscape of Tashkent</w:t>
      </w:r>
    </w:p>
    <w:p>
      <w:pPr>
        <w:pStyle w:val="FirstParagraph"/>
      </w:pPr>
      <w:r>
        <w:t xml:space="preserve">Tashkent serves as the medical hub for Central Asia. Historically, the healthcare system in Uzbekistan relied heavily on Soviet-era infrastructure and protocols. However, since the early 2010s, the government has implemented aggressive reforms to align with World Health Organization standards. A significant portion of these investments has been directed toward diagnostic capabilities.</w:t>
      </w:r>
    </w:p>
    <w:p>
      <w:pPr>
        <w:pStyle w:val="BodyText"/>
      </w:pPr>
      <w:r>
        <w:t xml:space="preserve">In major hospitals across</w:t>
      </w:r>
      <w:r>
        <w:t xml:space="preserve"> </w:t>
      </w:r>
      <w:r>
        <w:rPr>
          <w:bCs/>
          <w:b/>
        </w:rPr>
        <w:t xml:space="preserve">Uzbekistan Tashkent</w:t>
      </w:r>
      <w:r>
        <w:t xml:space="preserve">, such as the Republican Specialized Scientific-Clinical Medical Center and various municipal clinics, there has been a massive influx of high-tech equipment, including 3 Tesla MRI machines, multidetector CT scanners, and digital radiography systems. This technological leap created an immediate demand for skilled professionals who could operate this equipment and interpret complex datasets accurately. Consequently, the title of</w:t>
      </w:r>
      <w:r>
        <w:t xml:space="preserve"> </w:t>
      </w:r>
      <w:r>
        <w:rPr>
          <w:bCs/>
          <w:b/>
        </w:rPr>
        <w:t xml:space="preserve">Radiologist</w:t>
      </w:r>
      <w:r>
        <w:t xml:space="preserve"> </w:t>
      </w:r>
      <w:r>
        <w:t xml:space="preserve">has gained new prominence in the medical hierarchy.</w:t>
      </w:r>
    </w:p>
    <w:bookmarkEnd w:id="21"/>
    <w:bookmarkStart w:id="24" w:name="the-changing-role-of-the-radiologist"/>
    <w:p>
      <w:pPr>
        <w:pStyle w:val="Heading2"/>
      </w:pPr>
      <w:r>
        <w:t xml:space="preserve">3. The Changing Role of the Radiologist</w:t>
      </w:r>
    </w:p>
    <w:p>
      <w:pPr>
        <w:pStyle w:val="FirstParagraph"/>
      </w:pPr>
      <w:r>
        <w:t xml:space="preserve">The traditional perception of a radiologist as merely an "image reader" is obsolete in contemporary Tashkent hospitals. Today, the</w:t>
      </w:r>
      <w:r>
        <w:t xml:space="preserve"> </w:t>
      </w:r>
      <w:r>
        <w:rPr>
          <w:bCs/>
          <w:b/>
        </w:rPr>
        <w:t xml:space="preserve">Radiologist</w:t>
      </w:r>
      <w:r>
        <w:t xml:space="preserve"> </w:t>
      </w:r>
      <w:r>
        <w:t xml:space="preserve">is expected to be a consultant who integrates imaging data with clinical history, laboratory results, and patient symptoms to provide holistic diagnoses.</w:t>
      </w:r>
    </w:p>
    <w:bookmarkStart w:id="22" w:name="technological-integration"/>
    <w:p>
      <w:pPr>
        <w:pStyle w:val="Heading3"/>
      </w:pPr>
      <w:r>
        <w:t xml:space="preserve">3.1 Technological Integration</w:t>
      </w:r>
    </w:p>
    <w:p>
      <w:pPr>
        <w:pStyle w:val="FirstParagraph"/>
      </w:pPr>
      <w:r>
        <w:t xml:space="preserve">In</w:t>
      </w:r>
      <w:r>
        <w:t xml:space="preserve"> </w:t>
      </w:r>
      <w:r>
        <w:rPr>
          <w:bCs/>
          <w:b/>
        </w:rPr>
        <w:t xml:space="preserve">Tashkent</w:t>
      </w:r>
      <w:r>
        <w:t xml:space="preserve">, the transition from film-based X-rays to Picture Archiving and Communication Systems (PACS) has been swift. The modern</w:t>
      </w:r>
      <w:r>
        <w:t xml:space="preserve"> </w:t>
      </w:r>
      <w:r>
        <w:rPr>
          <w:bCs/>
          <w:b/>
        </w:rPr>
        <w:t xml:space="preserve">Radiologist</w:t>
      </w:r>
      <w:r>
        <w:t xml:space="preserve"> </w:t>
      </w:r>
      <w:r>
        <w:t xml:space="preserve">must now possess strong digital literacy skills. They are required to navigate complex software interfaces, manage large volumes of DICOM data, and utilize AI-assisted diagnostic tools that flag potential anomalies in chest X-rays or CT scans.</w:t>
      </w:r>
    </w:p>
    <w:bookmarkEnd w:id="22"/>
    <w:bookmarkStart w:id="23" w:name="sub-specialization-trends"/>
    <w:p>
      <w:pPr>
        <w:pStyle w:val="Heading3"/>
      </w:pPr>
      <w:r>
        <w:t xml:space="preserve">3.2 Sub-specialization Trends</w:t>
      </w:r>
    </w:p>
    <w:p>
      <w:pPr>
        <w:pStyle w:val="FirstParagraph"/>
      </w:pPr>
      <w:r>
        <w:t xml:space="preserve">Historically, general radiology was the norm. However, as Tashkent’s tertiary care centers have expanded, there is a growing trend toward sub-specialization among the local workforce of</w:t>
      </w:r>
      <w:r>
        <w:t xml:space="preserve"> </w:t>
      </w:r>
      <w:r>
        <w:rPr>
          <w:bCs/>
          <w:b/>
        </w:rPr>
        <w:t xml:space="preserve">Radiologist</w:t>
      </w:r>
      <w:r>
        <w:t xml:space="preserve">s. Specialists in neuroradiology, musculoskeletal imaging, and pediatric radiology are becoming increasingly common in top-tier institutions within</w:t>
      </w:r>
      <w:r>
        <w:t xml:space="preserve"> </w:t>
      </w:r>
      <w:r>
        <w:rPr>
          <w:bCs/>
          <w:b/>
        </w:rPr>
        <w:t xml:space="preserve">Uzbekistan Tashkent</w:t>
      </w:r>
      <w:r>
        <w:t xml:space="preserve">. This shift allows for more precise diagnoses but requires extensive post-graduate training that is still being developed domestically.</w:t>
      </w:r>
    </w:p>
    <w:bookmarkEnd w:id="23"/>
    <w:bookmarkEnd w:id="24"/>
    <w:bookmarkStart w:id="25" w:name="challenges-and-bottlenecks"/>
    <w:p>
      <w:pPr>
        <w:pStyle w:val="Heading2"/>
      </w:pPr>
      <w:r>
        <w:t xml:space="preserve">4. Challenges and Bottlenecks</w:t>
      </w:r>
    </w:p>
    <w:p>
      <w:pPr>
        <w:pStyle w:val="FirstParagraph"/>
      </w:pPr>
      <w:r>
        <w:t xml:space="preserve">Despite the influx of technology, the implementation of modern radiological services in</w:t>
      </w:r>
      <w:r>
        <w:t xml:space="preserve"> </w:t>
      </w:r>
      <w:r>
        <w:rPr>
          <w:bCs/>
          <w:b/>
        </w:rPr>
        <w:t xml:space="preserve">Tashkent</w:t>
      </w:r>
      <w:r>
        <w:t xml:space="preserve"> </w:t>
      </w:r>
      <w:r>
        <w:t xml:space="preserve">faces several structural challenges:</w:t>
      </w:r>
    </w:p>
    <w:p>
      <w:pPr>
        <w:numPr>
          <w:ilvl w:val="0"/>
          <w:numId w:val="1001"/>
        </w:numPr>
        <w:pStyle w:val="Compact"/>
      </w:pPr>
      <w:r>
        <w:rPr>
          <w:bCs/>
          <w:b/>
        </w:rPr>
        <w:t xml:space="preserve">Educational Gaps:</w:t>
      </w:r>
      <w:r>
        <w:t xml:space="preserve">Radiologist lags behind. There is a shortage of senior mentors who can train residents in advanced interpretation techniques, leading to an over-reliance on foreign experts or tele-radiology services.</w:t>
      </w:r>
    </w:p>
    <w:p>
      <w:pPr>
        <w:numPr>
          <w:ilvl w:val="0"/>
          <w:numId w:val="1001"/>
        </w:numPr>
        <w:pStyle w:val="Compact"/>
      </w:pPr>
      <w:r>
        <w:rPr>
          <w:bCs/>
          <w:b/>
        </w:rPr>
        <w:t xml:space="preserve">Workload and Burnout:</w:t>
      </w:r>
      <w:r>
        <w:t xml:space="preserve">Uzbekistan Tashkent, the volume of scans has skyrocketed. The current ratio of patients to</w:t>
      </w:r>
      <w:r>
        <w:t xml:space="preserve"> </w:t>
      </w:r>
      <w:r>
        <w:rPr>
          <w:bCs/>
          <w:b/>
        </w:rPr>
        <w:t xml:space="preserve">Radiologist</w:t>
      </w:r>
      <w:r>
        <w:t xml:space="preserve">s is high, leading to potential burnout and a risk of diagnostic fatigue.</w:t>
      </w:r>
    </w:p>
    <w:p>
      <w:pPr>
        <w:numPr>
          <w:ilvl w:val="0"/>
          <w:numId w:val="1001"/>
        </w:numPr>
        <w:pStyle w:val="Compact"/>
      </w:pPr>
      <w:r>
        <w:rPr>
          <w:bCs/>
          <w:b/>
        </w:rPr>
        <w:t xml:space="preserve">Interdisciplinary Communication:</w:t>
      </w:r>
      <w:r>
        <w:t xml:space="preserve">Radiologist is crucial. In some public hospitals in Tashkent, silos still exist between departments. Improving these workflows requires cultural changes within the hospital administration.</w:t>
      </w:r>
    </w:p>
    <w:bookmarkEnd w:id="25"/>
    <w:bookmarkStart w:id="26" w:name="strategic-initiatives-and-solutions"/>
    <w:p>
      <w:pPr>
        <w:pStyle w:val="Heading2"/>
      </w:pPr>
      <w:r>
        <w:t xml:space="preserve">5. Strategic Initiatives and Solutions</w:t>
      </w:r>
    </w:p>
    <w:p>
      <w:pPr>
        <w:pStyle w:val="FirstParagraph"/>
      </w:pPr>
      <w:r>
        <w:t xml:space="preserve">To address these challenges, several initiatives have been launched in</w:t>
      </w:r>
      <w:r>
        <w:t xml:space="preserve"> </w:t>
      </w:r>
      <w:r>
        <w:rPr>
          <w:bCs/>
          <w:b/>
        </w:rPr>
        <w:t xml:space="preserve">Tashkent</w:t>
      </w:r>
      <w:r>
        <w:t xml:space="preserve">:</w:t>
      </w:r>
    </w:p>
    <w:p>
      <w:pPr>
        <w:pStyle w:val="BodyText"/>
      </w:pPr>
      <w:r>
        <w:rPr>
          <w:bCs/>
          <w:b/>
        </w:rPr>
        <w:t xml:space="preserve">A. International Partnerships:</w:t>
      </w:r>
      <w:r>
        <w:br/>
      </w:r>
      <w:r>
        <w:t xml:space="preserve">Medical universities in Tashkent have established partnerships with radiology departments in Europe and the US. These programs offer fellowship opportunities for young Uzbek doctors to train abroad, bringing back cutting-edge knowledge to serve as lead</w:t>
      </w:r>
      <w:r>
        <w:t xml:space="preserve"> </w:t>
      </w:r>
      <w:r>
        <w:rPr>
          <w:bCs/>
          <w:b/>
        </w:rPr>
        <w:t xml:space="preserve">Radiologist</w:t>
      </w:r>
      <w:r>
        <w:t xml:space="preserve">s upon their return.</w:t>
      </w:r>
    </w:p>
    <w:p>
      <w:pPr>
        <w:pStyle w:val="BodyText"/>
      </w:pPr>
      <w:r>
        <w:rPr>
          <w:bCs/>
          <w:b/>
        </w:rPr>
        <w:t xml:space="preserve">B. Tele-radiology Networks:</w:t>
      </w:r>
      <w:r>
        <w:br/>
      </w:r>
      <w:r>
        <w:t xml:space="preserve">To mitigate the shortage of specialists in remote districts feeding into Tashkent hospitals, tele-radiology platforms are being tested. This allows a central hub of expert</w:t>
      </w:r>
      <w:r>
        <w:t xml:space="preserve"> </w:t>
      </w:r>
      <w:r>
        <w:rPr>
          <w:bCs/>
          <w:b/>
        </w:rPr>
        <w:t xml:space="preserve">Radiologist</w:t>
      </w:r>
      <w:r>
        <w:t xml:space="preserve">s in Tashkent to interpret scans from smaller clinics across the region, ensuring uniform diagnostic quality.</w:t>
      </w:r>
    </w:p>
    <w:p>
      <w:pPr>
        <w:pStyle w:val="BodyText"/>
      </w:pPr>
      <w:r>
        <w:rPr>
          <w:bCs/>
          <w:b/>
        </w:rPr>
        <w:t xml:space="preserve">C. AI Adoption:</w:t>
      </w:r>
      <w:r>
        <w:br/>
      </w:r>
      <w:r>
        <w:t xml:space="preserve">Pilot programs in leading hospitals in</w:t>
      </w:r>
      <w:r>
        <w:t xml:space="preserve"> </w:t>
      </w:r>
      <w:r>
        <w:rPr>
          <w:bCs/>
          <w:b/>
        </w:rPr>
        <w:t xml:space="preserve">Uzbekistan Tashkent</w:t>
      </w:r>
      <w:r>
        <w:t xml:space="preserve"> </w:t>
      </w:r>
      <w:r>
        <w:t xml:space="preserve">are integrating Artificial Intelligence software. This does not replace the human element but acts as a "second pair of eyes," helping the</w:t>
      </w:r>
      <w:r>
        <w:t xml:space="preserve"> </w:t>
      </w:r>
      <w:r>
        <w:rPr>
          <w:bCs/>
          <w:b/>
        </w:rPr>
        <w:t xml:space="preserve">Radiologist</w:t>
      </w:r>
      <w:r>
        <w:t xml:space="preserve"> </w:t>
      </w:r>
      <w:r>
        <w:t xml:space="preserve">prioritize critical cases and reducing report turnaround times.</w:t>
      </w:r>
    </w:p>
    <w:bookmarkEnd w:id="26"/>
    <w:bookmarkStart w:id="27" w:name="impact-on-patient-outcomes"/>
    <w:p>
      <w:pPr>
        <w:pStyle w:val="Heading2"/>
      </w:pPr>
      <w:r>
        <w:t xml:space="preserve">6. Impact on Patient Outcomes</w:t>
      </w:r>
    </w:p>
    <w:p>
      <w:pPr>
        <w:pStyle w:val="FirstParagraph"/>
      </w:pPr>
      <w:r>
        <w:t xml:space="preserve">The professionalization of the radiological department in Tashkent has had tangible effects on patient care:</w:t>
      </w:r>
    </w:p>
    <w:p>
      <w:pPr>
        <w:numPr>
          <w:ilvl w:val="0"/>
          <w:numId w:val="1002"/>
        </w:numPr>
        <w:pStyle w:val="Compact"/>
      </w:pPr>
      <w:r>
        <w:rPr>
          <w:bCs/>
          <w:b/>
        </w:rPr>
        <w:t xml:space="preserve">Faster Diagnosis:</w:t>
      </w:r>
    </w:p>
    <w:p>
      <w:pPr>
        <w:numPr>
          <w:ilvl w:val="0"/>
          <w:numId w:val="1002"/>
        </w:numPr>
        <w:pStyle w:val="Compact"/>
      </w:pPr>
      <w:r>
        <w:rPr>
          <w:bCs/>
          <w:b/>
        </w:rPr>
        <w:t xml:space="preserve">Cancer Detection:</w:t>
      </w:r>
      <w:r>
        <w:t xml:space="preserve">Radiologists.</w:t>
      </w:r>
    </w:p>
    <w:p>
      <w:pPr>
        <w:numPr>
          <w:ilvl w:val="0"/>
          <w:numId w:val="1002"/>
        </w:numPr>
        <w:pStyle w:val="Compact"/>
      </w:pPr>
      <w:r>
        <w:t xml:space="preserve">Surgical Precision: Surgeons in Tashkent rely heavily on 3D reconstructions generated by radiology departments, allowing for less invasive surgeries and better recovery rates.</w:t>
      </w:r>
    </w:p>
    <w:bookmarkEnd w:id="27"/>
    <w:bookmarkStart w:id="28" w:name="conclusion"/>
    <w:p>
      <w:pPr>
        <w:pStyle w:val="Heading2"/>
      </w:pPr>
      <w:r>
        <w:t xml:space="preserve">7. Conclusion</w:t>
      </w:r>
    </w:p>
    <w:p>
      <w:pPr>
        <w:pStyle w:val="FirstParagraph"/>
      </w:pPr>
      <w:r>
        <w:t xml:space="preserve">The case of the</w:t>
      </w:r>
      <w:r>
        <w:t xml:space="preserve"> </w:t>
      </w:r>
      <w:r>
        <w:rPr>
          <w:bCs/>
          <w:b/>
        </w:rPr>
        <w:t xml:space="preserve">Radiologist</w:t>
      </w:r>
      <w:r>
        <w:t xml:space="preserve"> </w:t>
      </w:r>
      <w:r>
        <w:t xml:space="preserve">in</w:t>
      </w:r>
      <w:r>
        <w:t xml:space="preserve"> </w:t>
      </w:r>
      <w:r>
        <w:rPr>
          <w:bCs/>
          <w:b/>
        </w:rPr>
        <w:t xml:space="preserve">Tashkent</w:t>
      </w:r>
      <w:r>
        <w:t xml:space="preserve">, Uzbekistan, illustrates a successful yet complex transition in healthcare delivery. While technological infrastructure has been modernized at a rapid pace, the human capital component requires sustained investment in education and workflow optimization. The future of healthcare in</w:t>
      </w:r>
      <w:r>
        <w:t xml:space="preserve"> </w:t>
      </w:r>
      <w:r>
        <w:rPr>
          <w:bCs/>
          <w:b/>
        </w:rPr>
        <w:t xml:space="preserve">Uzbekistan Tashkent</w:t>
      </w:r>
      <w:r>
        <w:t xml:space="preserve"> </w:t>
      </w:r>
      <w:r>
        <w:t xml:space="preserve">depends on empowering the</w:t>
      </w:r>
      <w:r>
        <w:t xml:space="preserve"> </w:t>
      </w:r>
      <w:r>
        <w:rPr>
          <w:bCs/>
          <w:b/>
        </w:rPr>
        <w:t xml:space="preserve">Radiologist</w:t>
      </w:r>
      <w:r>
        <w:t xml:space="preserve"> </w:t>
      </w:r>
      <w:r>
        <w:t xml:space="preserve">not just as a technician of machines, but as a vital clinical partner. By continuing to invest in specialized training and fostering interdisciplinary collaboration, Tashkent can serve as a model for medical excellence in Central Asia.</w:t>
      </w:r>
    </w:p>
    <w:bookmarkEnd w:id="28"/>
    <w:bookmarkStart w:id="29" w:name="recommendations"/>
    <w:p>
      <w:pPr>
        <w:pStyle w:val="Heading2"/>
      </w:pPr>
      <w:r>
        <w:t xml:space="preserve">8. Recommendations</w:t>
      </w:r>
    </w:p>
    <w:p>
      <w:pPr>
        <w:numPr>
          <w:ilvl w:val="0"/>
          <w:numId w:val="1003"/>
        </w:numPr>
        <w:pStyle w:val="Compact"/>
      </w:pPr>
      <w:r>
        <w:rPr>
          <w:bCs/>
          <w:b/>
        </w:rPr>
        <w:t xml:space="preserve">Accreditation Standards:</w:t>
      </w:r>
    </w:p>
    <w:p>
      <w:pPr>
        <w:numPr>
          <w:ilvl w:val="0"/>
          <w:numId w:val="1003"/>
        </w:numPr>
        <w:pStyle w:val="Compact"/>
      </w:pPr>
      <w:r>
        <w:rPr>
          <w:bCs/>
          <w:b/>
        </w:rPr>
        <w:t xml:space="preserve">Critical Mass of Specialists:</w:t>
      </w:r>
    </w:p>
    <w:p>
      <w:pPr>
        <w:numPr>
          <w:ilvl w:val="0"/>
          <w:numId w:val="1003"/>
        </w:numPr>
        <w:pStyle w:val="Compact"/>
      </w:pPr>
      <w:r>
        <w:rPr>
          <w:bCs/>
          <w:b/>
        </w:rPr>
        <w:t xml:space="preserve">Digital Infrastructure Investment:</w:t>
      </w:r>
      <w:r>
        <w:t xml:space="preserve">Uzbekistan to support seamless PACS integration and tele-radiology.</w:t>
      </w:r>
    </w:p>
    <w:p>
      <w:pPr>
        <w:pStyle w:val="FirstParagraph"/>
      </w:pPr>
      <w:r>
        <w:t xml:space="preserve">© 2023 Medical Case Study Archive. All rights reserved.</w:t>
      </w:r>
      <w:r>
        <w:br/>
      </w:r>
      <w:r>
        <w:t xml:space="preserve">Prepared for stakeholders in the healthcare sector of Uzbekistan Tashkent.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Radiologist Role in Uzbekistan Tashkent</dc:title>
  <dc:creator/>
  <dc:language>en</dc:language>
  <cp:keywords/>
  <dcterms:created xsi:type="dcterms:W3CDTF">2026-07-29T03:31:23Z</dcterms:created>
  <dcterms:modified xsi:type="dcterms:W3CDTF">2026-07-29T03:31:23Z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