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Engineering</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Xdbfd0501604b411dc86ebf0f803b88687cb836f"/>
    <w:p>
      <w:pPr>
        <w:pStyle w:val="Heading1"/>
      </w:pPr>
      <w:r>
        <w:t xml:space="preserve">Bridging Tradition and Innovation: A Case Study of the Robotics Engineer in Argentina, Buenos Aires</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Argentina, Buenos Aires</w:t>
      </w:r>
      <w:r>
        <w:br/>
      </w:r>
    </w:p>
    <w:p>
      <w:pPr>
        <w:pStyle w:val="BodyText"/>
      </w:pPr>
      <w:r>
        <w:t xml:space="preserve">Distribution Channel:</w:t>
      </w:r>
    </w:p>
    <w:bookmarkStart w:id="20" w:name="introduction"/>
    <w:p>
      <w:pPr>
        <w:pStyle w:val="Heading2"/>
      </w:pPr>
      <w:r>
        <w:t xml:space="preserve">Executive Summary</w:t>
      </w:r>
    </w:p>
    <w:p>
      <w:pPr>
        <w:pStyle w:val="FirstParagraph"/>
      </w:pPr>
      <w:r>
        <w:t xml:space="preserve">The global landscape of automation is shifting rapidly. While nations like Japan and Germany have long dominated the robotics industry, a new hub is emerging in Southern Hemisphere:</w:t>
      </w:r>
      <w:r>
        <w:t xml:space="preserve"> </w:t>
      </w:r>
      <w:r>
        <w:rPr>
          <w:bCs/>
          <w:b/>
        </w:rPr>
        <w:t xml:space="preserve">Argentina, Buenos Aires</w:t>
      </w:r>
      <w:r>
        <w:t xml:space="preserve">. This case study explores the role of the</w:t>
      </w:r>
      <w:r>
        <w:t xml:space="preserve"> </w:t>
      </w:r>
      <w:r>
        <w:rPr>
          <w:bCs/>
          <w:b/>
        </w:rPr>
        <w:t xml:space="preserve">Robotics Engineer</w:t>
      </w:r>
      <w:r>
        <w:t xml:space="preserve"> </w:t>
      </w:r>
      <w:r>
        <w:t xml:space="preserve">within this specific geographic and economic context. It examines how professionals in</w:t>
      </w:r>
      <w:r>
        <w:t xml:space="preserve"> </w:t>
      </w:r>
      <w:r>
        <w:rPr>
          <w:bCs/>
          <w:b/>
        </w:rPr>
        <w:t xml:space="preserve">Buenos Aires</w:t>
      </w:r>
      <w:r>
        <w:t xml:space="preserve"> </w:t>
      </w:r>
      <w:r>
        <w:t xml:space="preserve">are adapting to local industrial needs, overcoming infrastructural challenges, and driving innovation in agriculture (AgriTech) and logistics (Bodegas).</w:t>
      </w:r>
    </w:p>
    <w:bookmarkEnd w:id="20"/>
    <w:bookmarkStart w:id="21" w:name="background"/>
    <w:p>
      <w:pPr>
        <w:pStyle w:val="Heading2"/>
      </w:pPr>
      <w:r>
        <w:t xml:space="preserve">Background: The Argentine Context</w:t>
      </w:r>
    </w:p>
    <w:p>
      <w:pPr>
        <w:pStyle w:val="FirstParagraph"/>
      </w:pPr>
      <w:r>
        <w:rPr>
          <w:bCs/>
          <w:b/>
        </w:rPr>
        <w:t xml:space="preserve">Argentina</w:t>
      </w:r>
      <w:r>
        <w:t xml:space="preserve">, specifically the capital city of</w:t>
      </w:r>
      <w:r>
        <w:t xml:space="preserve"> </w:t>
      </w:r>
      <w:r>
        <w:rPr>
          <w:bCs/>
          <w:b/>
        </w:rPr>
        <w:t xml:space="preserve">Buenos Aires</w:t>
      </w:r>
      <w:r>
        <w:t xml:space="preserve">, presents a unique paradox. On one hand, it possesses a highly educated workforce with strong roots in mathematics and engineering from top-tier universities such as the Universidad de Buenos Aires (UBA) and Universidad Nacional de San Martín. On the other hand, economic volatility, currency fluctuations, and import restrictions have historically hindered large-scale technological adoption.</w:t>
      </w:r>
    </w:p>
    <w:p>
      <w:pPr>
        <w:pStyle w:val="BodyText"/>
      </w:pPr>
      <w:r>
        <w:t xml:space="preserve">However, recent years have seen a surge in digital transformation. Small and Medium Enterprises (SMEs), which form the backbone of the Argentine economy, are increasingly turning to automation not just for efficiency, but for survival. The</w:t>
      </w:r>
      <w:r>
        <w:t xml:space="preserve"> </w:t>
      </w:r>
      <w:r>
        <w:rPr>
          <w:bCs/>
          <w:b/>
        </w:rPr>
        <w:t xml:space="preserve">Robotics Engineer</w:t>
      </w:r>
      <w:r>
        <w:t xml:space="preserve"> </w:t>
      </w:r>
      <w:r>
        <w:t xml:space="preserve">has become a pivotal figure</w:t>
      </w:r>
      <w:r>
        <w:t xml:space="preserve">, acting as both an innovator and a problem-solver in this dynamic environment.</w:t>
      </w:r>
    </w:p>
    <w:bookmarkEnd w:id="21"/>
    <w:bookmarkStart w:id="22" w:name="objectives"/>
    <w:p>
      <w:pPr>
        <w:pStyle w:val="Heading2"/>
      </w:pPr>
      <w:r>
        <w:t xml:space="preserve">Objectives of the Case Study</w:t>
      </w:r>
    </w:p>
    <w:p>
      <w:pPr>
        <w:pStyle w:val="FirstParagraph"/>
      </w:pPr>
      <w:r>
        <w:t xml:space="preserve">This document aims to analyze:</w:t>
      </w:r>
    </w:p>
    <w:p>
      <w:pPr>
        <w:pStyle w:val="BodyText"/>
      </w:pPr>
      <w:r>
        <w:t xml:space="preserve">The specific technical and soft skills required by a</w:t>
      </w:r>
      <w:r>
        <w:t xml:space="preserve"> </w:t>
      </w:r>
      <w:r>
        <w:rPr>
          <w:bCs/>
          <w:b/>
        </w:rPr>
        <w:t xml:space="preserve">Robotics Engineer</w:t>
      </w:r>
      <w:r>
        <w:t xml:space="preserve"> </w:t>
      </w:r>
      <w:r>
        <w:t xml:space="preserve">in Buenos Aires.</w:t>
      </w:r>
    </w:p>
    <w:p>
      <w:pPr>
        <w:pStyle w:val="BodyText"/>
      </w:pPr>
      <w:r>
        <w:t xml:space="preserve">The key sectors driving demand for robotics in Argentina, particularly logistics and agriculture.</w:t>
      </w:r>
    </w:p>
    <w:p>
      <w:pPr>
        <w:pStyle w:val="BodyText"/>
      </w:pPr>
      <w:r>
        <w:t xml:space="preserve">&lt;2&gt;The challenges faced when implementing robotic solutions in local infrastructure.</w:t>
      </w:r>
    </w:p>
    <w:bookmarkEnd w:id="22"/>
    <w:bookmarkStart w:id="25" w:name="sector-analysis"/>
    <w:p>
      <w:pPr>
        <w:pStyle w:val="Heading2"/>
      </w:pPr>
      <w:r>
        <w:t xml:space="preserve">Sector Analysis: Where Robotics Meets Reality</w:t>
      </w:r>
    </w:p>
    <w:bookmarkStart w:id="23" w:name="X4c126f7973b8ad475da031e89d4024077fa28a5"/>
    <w:p>
      <w:pPr>
        <w:pStyle w:val="Heading3"/>
      </w:pPr>
      <w:r>
        <w:t xml:space="preserve">1. The Logistics Hub: "Bodegas" and Last-Mile Delivery</w:t>
      </w:r>
    </w:p>
    <w:p>
      <w:pPr>
        <w:pStyle w:val="FirstParagraph"/>
      </w:pPr>
      <w:r>
        <w:rPr>
          <w:bCs/>
          <w:b/>
        </w:rPr>
        <w:t xml:space="preserve">Buenos Aires</w:t>
      </w:r>
      <w:r>
        <w:t xml:space="preserve"> </w:t>
      </w:r>
      <w:r>
        <w:t xml:space="preserve">is a critical logistics node for South America. The city’s dense urban fabric and high population density create complex last-mile delivery challenges. Local warehouses, known locally as</w:t>
      </w:r>
      <w:r>
        <w:t xml:space="preserve"> </w:t>
      </w:r>
      <w:r>
        <w:t xml:space="preserve">"Bodegas"</w:t>
      </w:r>
      <w:r>
        <w:t xml:space="preserve">, are undergoing significant transformation.</w:t>
      </w:r>
    </w:p>
    <w:p>
      <w:pPr>
        <w:pStyle w:val="BodyText"/>
      </w:pPr>
      <w:r>
        <w:t xml:space="preserve">The Challenge:</w:t>
      </w:r>
    </w:p>
    <w:p>
      <w:pPr>
        <w:pStyle w:val="BodyText"/>
      </w:pPr>
      <w:r>
        <w:t xml:space="preserve">Bodegas in Buenos Aires often operate in older buildings with narrow aisles and limited vertical space. Traditional large-scale industrial robots cannot fit or maneuver effectively here.</w:t>
      </w:r>
    </w:p>
    <w:p>
      <w:pPr>
        <w:pStyle w:val="BodyText"/>
      </w:pPr>
      <w:r>
        <w:rPr>
          <w:bCs/>
          <w:b/>
        </w:rPr>
        <w:t xml:space="preserve">The Solution:</w:t>
      </w:r>
    </w:p>
    <w:p>
      <w:pPr>
        <w:pStyle w:val="BodyText"/>
      </w:pPr>
      <w:r>
        <w:t xml:space="preserve">The</w:t>
      </w:r>
      <w:r>
        <w:t xml:space="preserve"> </w:t>
      </w:r>
      <w:r>
        <w:t xml:space="preserve">Robotics Engineer</w:t>
      </w:r>
    </w:p>
    <w:p>
      <w:pPr>
        <w:pStyle w:val="BodyText"/>
      </w:pPr>
      <w:r>
        <w:t xml:space="preserve">in this context specializes in Collaborative Robots (Cobots) and Autonomous Mobile Robots (AMRs). Instead of building new facilities, engineers retrofit existing Bodegas. They design custom algorithms for pathfinding that account for irregular floor layouts and mixed human-robot traffic.</w:t>
      </w:r>
    </w:p>
    <w:p>
      <w:pPr>
        <w:pStyle w:val="BodyText"/>
      </w:pPr>
      <w:r>
        <w:t xml:space="preserve">Impact:</w:t>
      </w:r>
    </w:p>
    <w:p>
      <w:pPr>
        <w:pStyle w:val="BodyText"/>
      </w:pPr>
      <w:r>
        <w:t xml:space="preserve">Bodegas in Buenos Aires have reported up to a 40% increase in order processing speed after implementing these tailored robotic solutions, directly impacting the competitiveness of Argentine e-commerce platforms like Mercado Libre.</w:t>
      </w:r>
    </w:p>
    <w:bookmarkEnd w:id="23"/>
    <w:bookmarkStart w:id="24" w:name="Xeacae395f8656e030f6c1c0898c8894ac6d0e47"/>
    <w:p>
      <w:pPr>
        <w:pStyle w:val="Heading3"/>
      </w:pPr>
      <w:r>
        <w:t xml:space="preserve">2. AgriTech: The Engine of Argentina’s Economy</w:t>
      </w:r>
    </w:p>
    <w:p>
      <w:pPr>
        <w:pStyle w:val="FirstParagraph"/>
      </w:pPr>
      <w:r>
        <w:t xml:space="preserve">Agriculture is the lifeblood of</w:t>
      </w:r>
      <w:r>
        <w:t xml:space="preserve"> </w:t>
      </w:r>
      <w:r>
        <w:t xml:space="preserve">Argentina</w:t>
      </w:r>
      <w:r>
        <w:t xml:space="preserve">. With vast pampas extending from Buenos Aires into the interior provinces, there is a massive opportunity for precision agriculture.</w:t>
      </w:r>
    </w:p>
    <w:p>
      <w:pPr>
        <w:pStyle w:val="BodyText"/>
      </w:pPr>
      <w:r>
        <w:rPr>
          <w:bCs/>
          <w:b/>
        </w:rPr>
        <w:t xml:space="preserve">The Challenge:</w:t>
      </w:r>
    </w:p>
    <w:p>
      <w:pPr>
        <w:pStyle w:val="BodyText"/>
      </w:pPr>
      <w:r>
        <w:t xml:space="preserve">Rural areas in Argentina often lack reliable internet connectivity and stable power grids, making cloud-dependent robotic systems difficult to deploy.</w:t>
      </w:r>
    </w:p>
    <w:p>
      <w:pPr>
        <w:pStyle w:val="BodyText"/>
      </w:pPr>
      <w:r>
        <w:t xml:space="preserve">The Solution:</w:t>
      </w:r>
    </w:p>
    <w:p>
      <w:pPr>
        <w:pStyle w:val="BodyText"/>
      </w:pPr>
      <w:r>
        <w:t xml:space="preserve">Local</w:t>
      </w:r>
      <w:r>
        <w:t xml:space="preserve"> </w:t>
      </w:r>
      <w:r>
        <w:t xml:space="preserve">Robotics Engineers</w:t>
      </w:r>
      <w:r>
        <w:t xml:space="preserve"> </w:t>
      </w:r>
      <w:r>
        <w:t xml:space="preserve">are developing edge-computing solutions. These robots can operate offline, processing data locally before syncing when connectivity is available. Drones and ground-based harvesters are being deployed for soybean and wheat monitoring, using computer vision to detect pest infestations early.</w:t>
      </w:r>
      <w:r>
        <w:t xml:space="preserve"> </w:t>
      </w:r>
    </w:p>
    <w:p>
      <w:pPr>
        <w:pStyle w:val="BodyText"/>
      </w:pPr>
      <w:r>
        <w:t xml:space="preserve">Impact:</w:t>
      </w:r>
    </w:p>
    <w:p>
      <w:pPr>
        <w:pStyle w:val="BodyText"/>
      </w:pPr>
      <w:r>
        <w:t xml:space="preserve">Brazilian competitors in the global market. By reducing crop loss through precise intervention, Argentine producers are maximizing yield per hectare without expanding land use.</w:t>
      </w:r>
    </w:p>
    <w:bookmarkEnd w:id="24"/>
    <w:bookmarkEnd w:id="25"/>
    <w:bookmarkStart w:id="26" w:name="challenges"/>
    <w:p>
      <w:pPr>
        <w:pStyle w:val="Heading2"/>
      </w:pPr>
      <w:r>
        <w:t xml:space="preserve">Challenges Faced by Robotics Engineers</w:t>
      </w:r>
    </w:p>
    <w:p>
      <w:pPr>
        <w:numPr>
          <w:ilvl w:val="0"/>
          <w:numId w:val="1001"/>
        </w:numPr>
        <w:pStyle w:val="Compact"/>
      </w:pPr>
      <w:r>
        <w:t xml:space="preserve">Economic Volatility:</w:t>
      </w:r>
    </w:p>
    <w:p>
      <w:pPr>
        <w:numPr>
          <w:ilvl w:val="0"/>
          <w:numId w:val="1000"/>
        </w:numPr>
        <w:pStyle w:val="Compact"/>
      </w:pPr>
      <w:r>
        <w:t xml:space="preserve">Buenos Aires engineers must navigate currency controls. Importing components like servomotors, LiDAR sensors, or specialized microcontrollers can be expensive and time-consuming due to tariffs and bureaucratic processes.</w:t>
      </w:r>
    </w:p>
    <w:p>
      <w:pPr>
        <w:numPr>
          <w:ilvl w:val="0"/>
          <w:numId w:val="1001"/>
        </w:numPr>
        <w:pStyle w:val="Compact"/>
      </w:pPr>
      <w:r>
        <w:t xml:space="preserve">Infrastructure Gaps:</w:t>
      </w:r>
    </w:p>
    <w:p>
      <w:pPr>
        <w:numPr>
          <w:ilvl w:val="0"/>
          <w:numId w:val="1000"/>
        </w:numPr>
        <w:pStyle w:val="Compact"/>
      </w:pPr>
      <w:r>
        <w:t xml:space="preserve">In some parts of Buenos Aires and surrounding provinces, power instability can disrupt delicate robotic operations. Engineers must design robust power management systems.Talent Retention:</w:t>
      </w:r>
    </w:p>
    <w:p>
      <w:pPr>
        <w:numPr>
          <w:ilvl w:val="0"/>
          <w:numId w:val="1000"/>
        </w:numPr>
        <w:pStyle w:val="Compact"/>
      </w:pPr>
      <w:r>
        <w:t xml:space="preserve">Buenos Aires brain drain is real. Many skilled engineers seek opportunities abroad due to better compensation in USD. Local companies and engineers are fighting this by fostering a strong culture of innovation and equity-based incentives.</w:t>
      </w:r>
    </w:p>
    <w:bookmarkEnd w:id="26"/>
    <w:bookmarkStart w:id="27" w:name="methodology"/>
    <w:p>
      <w:pPr>
        <w:pStyle w:val="Heading2"/>
      </w:pPr>
      <w:r>
        <w:t xml:space="preserve">Methodology for Success</w:t>
      </w:r>
    </w:p>
    <w:p>
      <w:pPr>
        <w:pStyle w:val="FirstParagraph"/>
      </w:pPr>
      <w:r>
        <w:t xml:space="preserve">To succeed as a</w:t>
      </w:r>
      <w:r>
        <w:t xml:space="preserve"> </w:t>
      </w:r>
      <w:r>
        <w:t xml:space="preserve">Robotics Engineer</w:t>
      </w:r>
    </w:p>
    <w:p>
      <w:pPr>
        <w:pStyle w:val="BodyText"/>
      </w:pPr>
      <w:r>
        <w:t xml:space="preserve">in Argentina, Buenos Aires, the following approach is recommended:</w:t>
      </w:r>
    </w:p>
    <w:p>
      <w:pPr>
        <w:numPr>
          <w:ilvl w:val="0"/>
          <w:numId w:val="1002"/>
        </w:numPr>
        <w:pStyle w:val="Compact"/>
      </w:pPr>
      <w:r>
        <w:t xml:space="preserve">Holistic System Design:</w:t>
      </w:r>
    </w:p>
    <w:p>
      <w:pPr>
        <w:numPr>
          <w:ilvl w:val="0"/>
          <w:numId w:val="1000"/>
        </w:numPr>
        <w:pStyle w:val="Compact"/>
      </w:pPr>
      <w:r>
        <w:t xml:space="preserve">Rather than focusing solely on the robot hardware, engineers must design systems that are resilient to local power and connectivity issues.</w:t>
      </w:r>
    </w:p>
    <w:p>
      <w:pPr>
        <w:numPr>
          <w:ilvl w:val="0"/>
          <w:numId w:val="1002"/>
        </w:numPr>
        <w:pStyle w:val="Compact"/>
      </w:pPr>
      <w:r>
        <w:t xml:space="preserve">Local Sourcing and Fabrication:</w:t>
      </w:r>
    </w:p>
    <w:p>
      <w:pPr>
        <w:numPr>
          <w:ilvl w:val="0"/>
          <w:numId w:val="1000"/>
        </w:numPr>
        <w:pStyle w:val="Compact"/>
      </w:pPr>
      <w:r>
        <w:t xml:space="preserve">Leveraging local 3D printing capabilities and metalworking shops in Buenos Aires can reduce dependency on imported parts, speeding up prototyping cycles.Agile Adaptation:</w:t>
      </w:r>
    </w:p>
    <w:p>
      <w:pPr>
        <w:numPr>
          <w:ilvl w:val="0"/>
          <w:numId w:val="1000"/>
        </w:numPr>
        <w:pStyle w:val="Compact"/>
      </w:pPr>
      <w:r>
        <w:t xml:space="preserve">The market changes quickly. Engineers must adopt agile methodologies to iterate rapidly, testing robots in real-world Bodega environments rather than relying solely on simulation.</w:t>
      </w:r>
    </w:p>
    <w:bookmarkEnd w:id="27"/>
    <w:bookmarkStart w:id="28" w:name="conclusion"/>
    <w:p>
      <w:pPr>
        <w:pStyle w:val="Heading2"/>
      </w:pPr>
      <w:r>
        <w:t xml:space="preserve">Conclusion</w:t>
      </w:r>
    </w:p>
    <w:p>
      <w:pPr>
        <w:pStyle w:val="FirstParagraph"/>
      </w:pPr>
      <w:r>
        <w:t xml:space="preserve">The role of the</w:t>
      </w:r>
      <w:r>
        <w:t xml:space="preserve"> </w:t>
      </w:r>
      <w:r>
        <w:t xml:space="preserve">Robotics Engineer</w:t>
      </w:r>
    </w:p>
    <w:p>
      <w:pPr>
        <w:pStyle w:val="BodyText"/>
      </w:pPr>
      <w:r>
        <w:t xml:space="preserve">in Argentina, Buenos Aires, is evolving from a niche technical role to a central driver of economic modernization. By addressing the unique challenges of infrastructure and economy in</w:t>
      </w:r>
      <w:r>
        <w:t xml:space="preserve"> </w:t>
      </w:r>
      <w:r>
        <w:rPr>
          <w:bCs/>
          <w:b/>
        </w:rPr>
        <w:t xml:space="preserve">Buenos Aires</w:t>
      </w:r>
      <w:r>
        <w:t xml:space="preserve">, these professionals are not only improving local industries but also positioning Argentina as a hub for innovative, adaptable robotics solutions.</w:t>
      </w:r>
    </w:p>
    <w:p>
      <w:pPr>
        <w:pStyle w:val="BodyText"/>
      </w:pPr>
      <w:r>
        <w:t xml:space="preserve">The success stories in Bodegas logistics and AgriTech demonstrate that innovation does not require endless budgets. It requires creativity, technical prowess, and a deep understanding of the local context. For investors and businesses looking to engage with the South American market, partnering with local</w:t>
      </w:r>
      <w:r>
        <w:t xml:space="preserve"> </w:t>
      </w:r>
      <w:r>
        <w:t xml:space="preserve">Robotics Engineers</w:t>
      </w:r>
    </w:p>
    <w:p>
      <w:pPr>
        <w:pStyle w:val="BodyText"/>
      </w:pPr>
      <w:r>
        <w:t xml:space="preserve">is essential for navigating the complexities of Argentina.</w:t>
      </w:r>
    </w:p>
    <w:bookmarkEnd w:id="28"/>
    <w:bookmarkStart w:id="29" w:name="recommendations"/>
    <w:p>
      <w:pPr>
        <w:pStyle w:val="Heading2"/>
      </w:pPr>
      <w:r>
        <w:t xml:space="preserve">Recommendations</w:t>
      </w:r>
    </w:p>
    <w:p>
      <w:pPr>
        <w:numPr>
          <w:ilvl w:val="0"/>
          <w:numId w:val="1003"/>
        </w:numPr>
        <w:pStyle w:val="Compact"/>
      </w:pPr>
      <w:r>
        <w:rPr>
          <w:bCs/>
          <w:b/>
        </w:rPr>
        <w:t xml:space="preserve">Policymakers:</w:t>
      </w:r>
    </w:p>
    <w:p>
      <w:pPr>
        <w:numPr>
          <w:ilvl w:val="0"/>
          <w:numId w:val="1000"/>
        </w:numPr>
        <w:pStyle w:val="Compact"/>
      </w:pPr>
      <w:r>
        <w:t xml:space="preserve">Incentivize the local production of robotics components to reduce import barriers. Establish innovation hubs in Buenos Aires to foster collaboration between academia and industry.Educational Institutions:</w:t>
      </w:r>
    </w:p>
    <w:p>
      <w:pPr>
        <w:numPr>
          <w:ilvl w:val="0"/>
          <w:numId w:val="1000"/>
        </w:numPr>
        <w:pStyle w:val="Compact"/>
      </w:pPr>
      <w:r>
        <w:t xml:space="preserve">CURRICULUMS at universities should emphasize practical, hands-on experience with cobots and AMRs, reflecting the needs of local SMEs.Industry Leaders:</w:t>
      </w:r>
    </w:p>
    <w:p>
      <w:pPr>
        <w:numPr>
          <w:ilvl w:val="0"/>
          <w:numId w:val="1000"/>
        </w:numPr>
        <w:pStyle w:val="Compact"/>
      </w:pPr>
      <w:r>
        <w:t xml:space="preserve">Invest in training programs for existing engineers to upskill in AI and machine learning, ensuring the workforce remains competitive globally.</w:t>
      </w:r>
    </w:p>
    <w:p>
      <w:pPr>
        <w:pStyle w:val="FirstParagraph"/>
      </w:pPr>
      <w:r>
        <w:t xml:space="preserve">This case study underscores that while challenges exist, the potential for robotics-driven growth in Argentina is immense. The</w:t>
      </w:r>
      <w:r>
        <w:t xml:space="preserve"> </w:t>
      </w:r>
      <w:r>
        <w:t xml:space="preserve">Robotics Engineer</w:t>
      </w:r>
    </w:p>
    <w:p>
      <w:pPr>
        <w:pStyle w:val="BodyText"/>
      </w:pPr>
      <w:r>
        <w:t xml:space="preserve">in Buenos Aires is not just building machines; they are building a smarter, more efficient future for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Engineering in Argentina, Buenos Aires</dc:title>
  <dc:creator/>
  <dc:language>en</dc:language>
  <cp:keywords/>
  <dcterms:created xsi:type="dcterms:W3CDTF">2026-07-29T10:59:42Z</dcterms:created>
  <dcterms:modified xsi:type="dcterms:W3CDTF">2026-07-29T10:59:42Z</dcterms:modified>
</cp:coreProperties>
</file>

<file path=docProps/custom.xml><?xml version="1.0" encoding="utf-8"?>
<Properties xmlns="http://schemas.openxmlformats.org/officeDocument/2006/custom-properties" xmlns:vt="http://schemas.openxmlformats.org/officeDocument/2006/docPropsVTypes"/>
</file>