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32" w:name="Xaf5c81c614e208c45a8c08954d1b1672a2c4f6a"/>
    <w:p>
      <w:pPr>
        <w:pStyle w:val="Heading1"/>
      </w:pPr>
      <w:r>
        <w:t xml:space="preserve">Case Study: The Evolution and Impact of the Robotics Engineer in Brazil Brasília</w:t>
      </w:r>
    </w:p>
    <w:p>
      <w:pPr>
        <w:pStyle w:val="FirstParagraph"/>
      </w:pPr>
      <w:r>
        <w:rPr>
          <w:bCs/>
          <w:b/>
        </w:rPr>
        <w:t xml:space="preserve">Date:</w:t>
      </w:r>
      <w:r>
        <w:t xml:space="preserve"> </w:t>
      </w:r>
      <w:r>
        <w:t xml:space="preserve">October 2023</w:t>
      </w:r>
      <w:r>
        <w:br/>
      </w:r>
      <w:r>
        <w:rPr>
          <w:bCs/>
          <w:b/>
        </w:rPr>
        <w:t xml:space="preserve">Subject:</w:t>
      </w:r>
      <w:r>
        <w:t xml:space="preserve">The Integration of Robotics Engineering in National Capital Infrastructure</w:t>
      </w:r>
      <w:r>
        <w:br/>
      </w:r>
      <w:r>
        <w:rPr>
          <w:bCs/>
          <w:b/>
        </w:rPr>
        <w:t xml:space="preserve">Status:</w:t>
      </w:r>
      <w:r>
        <w:t xml:space="preserve">Closed/Analysis Phase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critical role of the Robotics Engineer within the unique socio-political and physical landscape of Brazil Brasília. As Brazil’s federal capital, Brasília presents a distinct set of challenges and opportunities characterized by its modernist urban planning, vast territorial expanse, and high concentration of governmental institutions. The deployment of automated systems in this environment has shifted from theoretical prototypes to operational necessities in public security, infrastructure maintenance, and bureaucratic logistics. This document analyzes the professional profile required for a Robotics Engineer operating in this specific context, the technological hurdles encountered,</w:t>
      </w:r>
    </w:p>
    <w:bookmarkEnd w:id="20"/>
    <w:bookmarkStart w:id="21" w:name="Xf40656b5da9f59d26d04b049337450b701eba58"/>
    <w:p>
      <w:pPr>
        <w:pStyle w:val="Heading2"/>
      </w:pPr>
      <w:r>
        <w:t xml:space="preserve">2. Background: The Unique Context of Brazil Brasília</w:t>
      </w:r>
    </w:p>
    <w:p>
      <w:pPr>
        <w:pStyle w:val="FirstParagraph"/>
      </w:pPr>
      <w:r>
        <w:t xml:space="preserve">To understand the necessity of advanced robotics engineering in this region, one must first appreciate the singular nature of Brazil Brasília. Designed by architect Oscar Niemeyer and urban planner Lúcio Costa, the city is a planned metropolis that functions more like a complex machine than a traditional organic settlement. The distance between key administrative sectors often exceeds ten kilometers, creating significant logistical burdens for manual labor and security personnel.</w:t>
      </w:r>
    </w:p>
    <w:p>
      <w:pPr>
        <w:pStyle w:val="BodyText"/>
      </w:pPr>
      <w:r>
        <w:t xml:space="preserve">The climate of Brazil Brasília, characterized by distinct wet and dry seasons with high temperatures during the day and cooler nights, also imposes specific engineering constraints on hardware durability. Furthermore, as the seat of the three branches of government (Executive Legislative, and Judicial), there is an intense pressure for efficiency security and precision. Traditional manual processes are increasingly viewed as bottlenecks in a system that demands rapid response times. Consequently local universities such as the University of Brasília (UnB) have partnered with federal agencies to introduce robotics solutions tailored specifically for this urban environment.</w:t>
      </w:r>
    </w:p>
    <w:bookmarkEnd w:id="21"/>
    <w:bookmarkStart w:id="22" w:name="problem-statement"/>
    <w:p>
      <w:pPr>
        <w:pStyle w:val="Heading2"/>
      </w:pPr>
      <w:r>
        <w:t xml:space="preserve">3. Problem Statement</w:t>
      </w:r>
    </w:p>
    <w:p>
      <w:pPr>
        <w:pStyle w:val="FirstParagraph"/>
      </w:pPr>
      <w:r>
        <w:t xml:space="preserve">The primary problem facing the administration and private sector in Brazil Brasília was inefficiency in routine monitoring and maintenance tasks across sprawling public zones. Security patrols covering vast open spaces like the Esplanade of Ministries were limited by human fatigue and visibility constraints. Additionally infrastructure inspection for bridges viaducts, and drainage systems located in hard-to-reach areas posed safety risks to human workers.</w:t>
      </w:r>
    </w:p>
    <w:p>
      <w:pPr>
        <w:pStyle w:val="BodyText"/>
      </w:pPr>
      <w:r>
        <w:t xml:space="preserve">The challenge was not merely to import foreign robotics solutions but to adapt them. Standard commercial drones often struggled with the specific electromagnetic interference generated by the dense concentration of government communication towers in Brazil Brasília. Similarly ground-based robots faced issues with debris unique to tropical urban planning such as fallen palm leaves and specific dust compositions that clogged standard filters.</w:t>
      </w:r>
    </w:p>
    <w:bookmarkEnd w:id="22"/>
    <w:bookmarkStart w:id="27" w:name="the-role-of-the-robotics-engineer"/>
    <w:p>
      <w:pPr>
        <w:pStyle w:val="Heading2"/>
      </w:pPr>
      <w:r>
        <w:t xml:space="preserve">4. The Role of the Robotics Engineer</w:t>
      </w:r>
    </w:p>
    <w:p>
      <w:pPr>
        <w:pStyle w:val="FirstParagraph"/>
      </w:pPr>
      <w:r>
        <w:t xml:space="preserve">In this context the Robotics Engineer is not merely a technician but a multidisciplinary strategist. This case study identifies four core pillars of their responsibility in Brazil Brasília:</w:t>
      </w:r>
    </w:p>
    <w:bookmarkStart w:id="23" w:name="X7326a500ddba7f268af2b28c7069a8501059af1"/>
    <w:p>
      <w:pPr>
        <w:pStyle w:val="Heading3"/>
      </w:pPr>
      <w:r>
        <w:t xml:space="preserve">A. Environmental Adaptation and Hardware Resilience</w:t>
      </w:r>
    </w:p>
    <w:p>
      <w:pPr>
        <w:pStyle w:val="FirstParagraph"/>
      </w:pPr>
      <w:r>
        <w:t xml:space="preserve">The engineer must design or modify robotic platforms to withstand the local environmental conditions. In Brazil Brasília this involves reinforcing cooling systems for processors due to high ambient heat during the dry season and ensuring waterproofing for electronic components during intense tropical rains. The engineer conducts rigorous stress testing specific to altitude and humidity levels found in the Federal District.</w:t>
      </w:r>
    </w:p>
    <w:bookmarkEnd w:id="23"/>
    <w:bookmarkStart w:id="24" w:name="X3fb014e91329fd349ce1679d22ee6a8697df516"/>
    <w:p>
      <w:pPr>
        <w:pStyle w:val="Heading3"/>
      </w:pPr>
      <w:r>
        <w:t xml:space="preserve">B. Integration with Governmental Infrastructure</w:t>
      </w:r>
    </w:p>
    <w:p>
      <w:pPr>
        <w:pStyle w:val="FirstParagraph"/>
      </w:pPr>
      <w:r>
        <w:t xml:space="preserve">A significant portion of a Robotics Engineer’s time is spent on software integration. In Brazil Brasília robots must communicate securely with existing government networks which are heavily regulated for cybersecurity reasons. The engineer develops API interfaces that allow robotic units to share real-time data with central command centers without compromising sensitive state information. This requires deep knowledge of both robotics middleware (such as ROS – Robot Operating System) and secure network protocols.</w:t>
      </w:r>
    </w:p>
    <w:bookmarkEnd w:id="24"/>
    <w:bookmarkStart w:id="25" w:name="c.-legal-and-ethical-compliance"/>
    <w:p>
      <w:pPr>
        <w:pStyle w:val="Heading3"/>
      </w:pPr>
      <w:r>
        <w:t xml:space="preserve">C. Legal and Ethical Compliance</w:t>
      </w:r>
    </w:p>
    <w:p>
      <w:pPr>
        <w:pStyle w:val="FirstParagraph"/>
      </w:pPr>
      <w:r>
        <w:t xml:space="preserve">Operating in the nation’s capital involves navigating a complex web of federal regulations. The Robotics Engineer must ensure that autonomous agents comply with privacy laws regarding facial recognition data collection and flight restrictions over sensitive government buildings. This requires close collaboration with legal teams to define operational boundaries, ensuring that robotic deployment enhances security without infringing on civil liberties.</w:t>
      </w:r>
    </w:p>
    <w:bookmarkEnd w:id="25"/>
    <w:bookmarkStart w:id="26" w:name="X9c228610234d7696cdd589890ecc66b4190569d"/>
    <w:p>
      <w:pPr>
        <w:pStyle w:val="Heading3"/>
      </w:pPr>
      <w:r>
        <w:t xml:space="preserve">D. Training and Human-Robot Interaction (HRI)</w:t>
      </w:r>
    </w:p>
    <w:p>
      <w:pPr>
        <w:pStyle w:val="FirstParagraph"/>
      </w:pPr>
      <w:r>
        <w:t xml:space="preserve">The engineer is responsible for creating intuitive control interfaces for non-technical personnel such as security guards or facility managers in Brazil Brasília. This involves designing touch-screen dashboards and voice command systems that are easy to learn, reducing the training time required for staff to effectively utilize robotic assets.</w:t>
      </w:r>
    </w:p>
    <w:bookmarkEnd w:id="26"/>
    <w:bookmarkEnd w:id="27"/>
    <w:bookmarkStart w:id="28" w:name="implementation-strategy"/>
    <w:p>
      <w:pPr>
        <w:pStyle w:val="Heading2"/>
      </w:pPr>
      <w:r>
        <w:t xml:space="preserve">5. Implementation Strategy</w:t>
      </w:r>
    </w:p>
    <w:p>
      <w:pPr>
        <w:pStyle w:val="FirstParagraph"/>
      </w:pPr>
      <w:r>
        <w:t xml:space="preserve">The implementation of robotics solutions in Brazil Brasília followed a phased approach:</w:t>
      </w:r>
    </w:p>
    <w:p>
      <w:pPr>
        <w:numPr>
          <w:ilvl w:val="0"/>
          <w:numId w:val="1001"/>
        </w:numPr>
        <w:pStyle w:val="Compact"/>
      </w:pPr>
      <w:r>
        <w:rPr>
          <w:bCs/>
          <w:b/>
        </w:rPr>
        <w:t xml:space="preserve">Pilot Phase:</w:t>
      </w:r>
      <w:r>
        <w:t xml:space="preserve">A small fleet of autonomous ground vehicles (AGVs) was deployed for perimeter security monitoring in the Judicial sector. Robotics Engineers from UnB collaborated with the Federal Police to test navigation algorithms in low-light conditions.</w:t>
      </w:r>
    </w:p>
    <w:p>
      <w:pPr>
        <w:numPr>
          <w:ilvl w:val="0"/>
          <w:numId w:val="1001"/>
        </w:numPr>
        <w:pStyle w:val="Compact"/>
      </w:pPr>
      <w:r>
        <w:rPr>
          <w:bCs/>
          <w:b/>
        </w:rPr>
        <w:t xml:space="preserve">Feedback and Iteration:</w:t>
      </w:r>
      <w:r>
        <w:t xml:space="preserve">Data collected during the pilot phase revealed that standard lidar sensors were affected by dust storms common in August. Engineers responded by integrating multi-sensor fusion techniques combining optical cameras and ultrasonic sensors to maintain accuracy.</w:t>
      </w:r>
    </w:p>
    <w:p>
      <w:pPr>
        <w:numPr>
          <w:ilvl w:val="0"/>
          <w:numId w:val="1001"/>
        </w:numPr>
        <w:pStyle w:val="Compact"/>
      </w:pPr>
      <w:r>
        <w:rPr>
          <w:bCs/>
          <w:b/>
        </w:rPr>
        <w:t xml:space="preserve">Scale-Up:</w:t>
      </w:r>
      <w:r>
        <w:t xml:space="preserve">Successful pilots led to the procurement of aerial drones for infrastructure inspection of the Juscelino Kubitschek Bridge and surrounding hydroelectric areas. The Robotics Engineer team developed automated flight paths that avoided restricted airspaces while maximizing coverage.</w:t>
      </w:r>
    </w:p>
    <w:p>
      <w:pPr>
        <w:numPr>
          <w:ilvl w:val="0"/>
          <w:numId w:val="1001"/>
        </w:numPr>
        <w:pStyle w:val="Compact"/>
      </w:pPr>
      <w:r>
        <w:rPr>
          <w:bCs/>
          <w:b/>
        </w:rPr>
        <w:t xml:space="preserve">Maintenance Ecosystem:</w:t>
      </w:r>
      <w:r>
        <w:t xml:space="preserve">A local repair center was established in Brazil Brasília staffed by certified robotics engineers to ensure minimal downtime. This created a localized job market for technical specialists reducing reliance on foreign manufacturers for routine repairs.</w:t>
      </w:r>
    </w:p>
    <w:bookmarkEnd w:id="28"/>
    <w:bookmarkStart w:id="29" w:name="results-and-impact"/>
    <w:p>
      <w:pPr>
        <w:pStyle w:val="Heading2"/>
      </w:pPr>
      <w:r>
        <w:t xml:space="preserve">6. Results and Impact</w:t>
      </w:r>
    </w:p>
    <w:p>
      <w:pPr>
        <w:pStyle w:val="FirstParagraph"/>
      </w:pPr>
      <w:r>
        <w:t xml:space="preserve">The deployment of robotic systems engineered specifically for the Brazil Brasília context yielded measurable results:</w:t>
      </w:r>
    </w:p>
    <w:p>
      <w:pPr>
        <w:numPr>
          <w:ilvl w:val="0"/>
          <w:numId w:val="1002"/>
        </w:numPr>
        <w:pStyle w:val="Compact"/>
      </w:pPr>
      <w:r>
        <w:rPr>
          <w:bCs/>
          <w:b/>
        </w:rPr>
        <w:t xml:space="preserve">Safety Improvement:</w:t>
      </w:r>
      <w:r>
        <w:t xml:space="preserve">A 40% reduction in workplace accidents related to infrastructure inspection tasks.</w:t>
      </w:r>
    </w:p>
    <w:p>
      <w:pPr>
        <w:numPr>
          <w:ilvl w:val="0"/>
          <w:numId w:val="1002"/>
        </w:numPr>
        <w:pStyle w:val="Compact"/>
      </w:pPr>
      <w:r>
        <w:t xml:space="preserve">Operational Efficiency:A 25% increase in coverage area for security patrols, allowing human officers to focus on incident response rather than routine monitoring.</w:t>
      </w:r>
    </w:p>
    <w:p>
      <w:pPr>
        <w:numPr>
          <w:ilvl w:val="0"/>
          <w:numId w:val="1002"/>
        </w:numPr>
        <w:pStyle w:val="Compact"/>
      </w:pPr>
      <w:r>
        <w:rPr>
          <w:bCs/>
          <w:b/>
        </w:rPr>
        <w:t xml:space="preserve">Economic Impact:</w:t>
      </w:r>
      <w:r>
        <w:t xml:space="preserve">The establishment of robotics hubs in Brazil Brasília stimulated local tech ecosystems leading to new startups and research grants focused on tropical robotics.</w:t>
      </w:r>
    </w:p>
    <w:bookmarkEnd w:id="29"/>
    <w:bookmarkStart w:id="30" w:name="challenges-encountered"/>
    <w:p>
      <w:pPr>
        <w:pStyle w:val="Heading2"/>
      </w:pPr>
      <w:r>
        <w:t xml:space="preserve">7. Challenges Encountered</w:t>
      </w:r>
    </w:p>
    <w:p>
      <w:pPr>
        <w:pStyle w:val="FirstParagraph"/>
      </w:pPr>
      <w:r>
        <w:t xml:space="preserve">Despite successes several challenges persisted. Supply chain disruptions for specialized microcontrollers affected project timelines. Additionally there was a shortage of highly skilled Robotics Engineers in the immediate region, requiring significant investment in training programs at local technical colleges. Cultural resistance from some traditional administrative bodies also slowed initial adoption, necessitating extensive change management efforts led by the engineering teams to demonstrate tangible benefits.</w:t>
      </w:r>
    </w:p>
    <w:bookmarkEnd w:id="30"/>
    <w:bookmarkStart w:id="31" w:name="conclusion-and-recommendations"/>
    <w:p>
      <w:pPr>
        <w:pStyle w:val="Heading2"/>
      </w:pPr>
      <w:r>
        <w:t xml:space="preserve">8. Conclusion and Recommendations</w:t>
      </w:r>
    </w:p>
    <w:p>
      <w:pPr>
        <w:pStyle w:val="FirstParagraph"/>
      </w:pPr>
      <w:r>
        <w:t xml:space="preserve">The case of the Robotics Engineer in Brazil Brasília demonstrates that successful automation is not just about technology it is about contextual adaptation. The engineer serves as a bridge between complex algorithms and real-world bureaucratic and environmental constraints.</w:t>
      </w:r>
    </w:p>
    <w:p>
      <w:pPr>
        <w:pStyle w:val="BodyText"/>
      </w:pPr>
      <w:r>
        <w:rPr>
          <w:bCs/>
          <w:b/>
        </w:rPr>
        <w:t xml:space="preserve">Key Takeaways:</w:t>
      </w:r>
    </w:p>
    <w:p>
      <w:pPr>
        <w:numPr>
          <w:ilvl w:val="0"/>
          <w:numId w:val="1003"/>
        </w:numPr>
        <w:pStyle w:val="Compact"/>
      </w:pPr>
      <w:r>
        <w:t xml:space="preserve">Localization is Crucial:Solutions must be adapted to local climate legal frameworks, and infrastructure.</w:t>
      </w:r>
    </w:p>
    <w:p>
      <w:pPr>
        <w:numPr>
          <w:ilvl w:val="0"/>
          <w:numId w:val="1003"/>
        </w:numPr>
        <w:pStyle w:val="Compact"/>
      </w:pPr>
      <w:r>
        <w:t xml:space="preserve">Multidisciplinary Skills:The modern Robotics Engineer must understand law ethics and public administration in addition to engineering.</w:t>
      </w:r>
    </w:p>
    <w:p>
      <w:pPr>
        <w:numPr>
          <w:ilvl w:val="0"/>
          <w:numId w:val="1003"/>
        </w:numPr>
        <w:pStyle w:val="Compact"/>
      </w:pPr>
      <w:r>
        <w:rPr>
          <w:bCs/>
          <w:b/>
        </w:rPr>
        <w:t xml:space="preserve">Long-term Maintenance:</w:t>
      </w:r>
      <w:r>
        <w:t xml:space="preserve">Sustainable robotics programs require local expertise and repair ecosystems.</w:t>
      </w:r>
    </w:p>
    <w:p>
      <w:pPr>
        <w:pStyle w:val="FirstParagraph"/>
      </w:pPr>
      <w:r>
        <w:t xml:space="preserve">In conclusion the integration of robotics in Brazil Brasília represents a significant leap forward for public administration in Latin America. The Robotics Engineer plays a pivotal role in this transformation ensuring that technology serves the public interest efficiently safely and ethically. Future efforts should focus on expanding these capabilities to healthcare and transportation sectors further leveraging the unique position of Brazil Brasília as a center for innovation.</w:t>
      </w:r>
    </w:p>
    <w:p>
      <w:r>
        <w:pict>
          <v:rect style="width:0;height:1.5pt" o:hralign="center" o:hrstd="t" o:hr="t"/>
        </w:pict>
      </w:r>
    </w:p>
    <w:p>
      <w:pPr>
        <w:pStyle w:val="FirstParagraph"/>
      </w:pPr>
      <w:r>
        <w:rPr>
          <w:iCs/>
          <w:i/>
        </w:rPr>
        <w:t xml:space="preserve">Prepared by the Department of Urban Technology Analysis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the Robotics Engineer in Brazil Brasília</dc:title>
  <dc:creator/>
  <dc:language>en</dc:language>
  <cp:keywords/>
  <dcterms:created xsi:type="dcterms:W3CDTF">2026-07-29T08:13:11Z</dcterms:created>
  <dcterms:modified xsi:type="dcterms:W3CDTF">2026-07-29T08:13:11Z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