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Robotics</w:t>
      </w:r>
      <w:r>
        <w:t xml:space="preserve"> </w:t>
      </w:r>
      <w:r>
        <w:t xml:space="preserve">Engineer</w:t>
      </w:r>
      <w:r>
        <w:t xml:space="preserve"> </w:t>
      </w:r>
      <w:r>
        <w:t xml:space="preserve">in</w:t>
      </w:r>
      <w:r>
        <w:t xml:space="preserve"> </w:t>
      </w:r>
      <w:r>
        <w:t xml:space="preserve">Chile,</w:t>
      </w:r>
      <w:r>
        <w:t xml:space="preserve"> </w:t>
      </w:r>
      <w:r>
        <w:t xml:space="preserve">Santiago</w:t>
      </w:r>
    </w:p>
    <w:bookmarkStart w:id="29" w:name="X946642519f881f3c5f47efe01ddada89900362b"/>
    <w:p>
      <w:pPr>
        <w:pStyle w:val="Heading1"/>
      </w:pPr>
      <w:r>
        <w:t xml:space="preserve">Bridging Tradition and Innovation: A Case Study of the Robotics Engineer in Chile, Santiago</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Santiago, Chile</w:t>
      </w:r>
      <w:r>
        <w:br/>
      </w:r>
      <w:r>
        <w:rPr>
          <w:bCs/>
          <w:b/>
        </w:rPr>
        <w:t xml:space="preserve">Focus Role:</w:t>
      </w:r>
      <w:r>
        <w:t xml:space="preserve"> </w:t>
      </w:r>
      <w:r>
        <w:t xml:space="preserve">Robotics Engineer</w:t>
      </w:r>
      <w:r>
        <w:br/>
      </w:r>
      <w:r>
        <w:t xml:space="preserve">:Agriculture (AgriTech), Mining, Logistics, and Manufacturing</w:t>
      </w:r>
    </w:p>
    <w:bookmarkStart w:id="20" w:name="introduction-the-context-of-santiago"/>
    <w:p>
      <w:pPr>
        <w:pStyle w:val="Heading2"/>
      </w:pPr>
      <w:r>
        <w:t xml:space="preserve">1. Introduction: The Context of Santiago</w:t>
      </w:r>
    </w:p>
    <w:p>
      <w:pPr>
        <w:pStyle w:val="FirstParagraph"/>
      </w:pPr>
      <w:r>
        <w:t xml:space="preserve">Santiago, the capital city of Chile, stands at a unique crossroads of economic development in Latin America. Historically driven by natural resource extraction and traditional manufacturing, the nation is currently undergoing a significant technological transformation. At the heart of this transformation lies a critical demand for specialized technical talent. This case study examines the role, challenges, opportunities, and strategic importance of the</w:t>
      </w:r>
      <w:r>
        <w:t xml:space="preserve"> </w:t>
      </w:r>
      <w:r>
        <w:rPr>
          <w:bCs/>
          <w:b/>
        </w:rPr>
        <w:t xml:space="preserve">Robotics Engineer</w:t>
      </w:r>
      <w:r>
        <w:t xml:space="preserve"> </w:t>
      </w:r>
      <w:r>
        <w:t xml:space="preserve">within the specific socio-economic landscape of</w:t>
      </w:r>
      <w:r>
        <w:t xml:space="preserve"> </w:t>
      </w:r>
      <w:r>
        <w:rPr>
          <w:bCs/>
          <w:b/>
        </w:rPr>
        <w:t xml:space="preserve">Chile Santiago</w:t>
      </w:r>
      <w:r>
        <w:t xml:space="preserve">. By analyzing this profile, we can understand how automation is reshaping productivity in one of South America's most dynamic urban centers.</w:t>
      </w:r>
    </w:p>
    <w:bookmarkEnd w:id="20"/>
    <w:bookmarkStart w:id="21" w:name="X7b7f1937899bff65b1c27bbed22a45e35595d57"/>
    <w:p>
      <w:pPr>
        <w:pStyle w:val="Heading2"/>
      </w:pPr>
      <w:r>
        <w:t xml:space="preserve">2. Defining the Robotics Engineer Profile in Chile</w:t>
      </w:r>
    </w:p>
    <w:p>
      <w:pPr>
        <w:pStyle w:val="FirstParagraph"/>
      </w:pPr>
      <w:r>
        <w:t xml:space="preserve">The role of a</w:t>
      </w:r>
      <w:r>
        <w:t xml:space="preserve"> </w:t>
      </w:r>
      <w:r>
        <w:rPr>
          <w:bCs/>
          <w:b/>
        </w:rPr>
        <w:t xml:space="preserve">Robotics Engineer</w:t>
      </w:r>
      <w:r>
        <w:t xml:space="preserve"> </w:t>
      </w:r>
      <w:r>
        <w:t xml:space="preserve">extends far beyond simple programming. In the context of industrial automation, this professional integrates mechanical engineering, electrical systems, and computer science to design autonomous systems. However, when focusing on the specific environment of</w:t>
      </w:r>
      <w:r>
        <w:t xml:space="preserve"> </w:t>
      </w:r>
      <w:r>
        <w:rPr>
          <w:bCs/>
          <w:b/>
        </w:rPr>
        <w:t xml:space="preserve">Santiago</w:t>
      </w:r>
      <w:r>
        <w:t xml:space="preserve">, the skill set required is highly localized.</w:t>
      </w:r>
    </w:p>
    <w:p>
      <w:pPr>
        <w:pStyle w:val="BodyText"/>
      </w:pPr>
      <w:r>
        <w:t xml:space="preserve">In Santiago’s manufacturing hubs located in the metropolitan area (such as Puente Alto and San Bernardo), Robotics Engineers are tasked with retrofitting legacy machinery. Unlike Silicon Valley or Tokyo, where greenfield projects dominate, Chilean engineers often deal with "brownfield" environments—integrating modern robotic arms and autonomous guided vehicles (AGVs) into older production lines. Therefore, the ideal candidate in</w:t>
      </w:r>
      <w:r>
        <w:t xml:space="preserve"> </w:t>
      </w:r>
      <w:r>
        <w:rPr>
          <w:bCs/>
          <w:b/>
        </w:rPr>
        <w:t xml:space="preserve">Chile Santiago</w:t>
      </w:r>
      <w:r>
        <w:t xml:space="preserve"> </w:t>
      </w:r>
      <w:r>
        <w:t xml:space="preserve">possesses strong problem-solving skills regarding hardware integration and legacy system compatibility.</w:t>
      </w:r>
    </w:p>
    <w:bookmarkEnd w:id="21"/>
    <w:bookmarkStart w:id="25" w:name="sector-specific-applications-in-chile"/>
    <w:p>
      <w:pPr>
        <w:pStyle w:val="Heading2"/>
      </w:pPr>
      <w:r>
        <w:t xml:space="preserve">3. Sector-Specific Applications in Chile</w:t>
      </w:r>
    </w:p>
    <w:bookmarkStart w:id="22" w:name="agriculture-agritech"/>
    <w:p>
      <w:pPr>
        <w:pStyle w:val="Heading3"/>
      </w:pPr>
      <w:r>
        <w:t xml:space="preserve">Agriculture (AgriTech)</w:t>
      </w:r>
    </w:p>
    <w:p>
      <w:pPr>
        <w:pStyle w:val="FirstParagraph"/>
      </w:pPr>
      <w:r>
        <w:t xml:space="preserve">The Santiago metropolitan region serves as the administrative and technological hub for Chile’s agricultural sector, which supplies a significant portion of global fruits during the Southern Hemisphere's off-season. Robotics Engineers here focus on precision agriculture. They develop drone-based monitoring systems and automated sorting lines that utilize computer vision to detect fruit defects with high speed. The challenge in this sub-sector is creating robust hardware that can withstand rural conditions while being managed by software teams based in the city.</w:t>
      </w:r>
    </w:p>
    <w:bookmarkEnd w:id="22"/>
    <w:bookmarkStart w:id="23" w:name="mining"/>
    <w:p>
      <w:pPr>
        <w:pStyle w:val="Heading3"/>
      </w:pPr>
      <w:r>
        <w:t xml:space="preserve">Mining</w:t>
      </w:r>
    </w:p>
    <w:p>
      <w:pPr>
        <w:pStyle w:val="FirstParagraph"/>
      </w:pPr>
      <w:r>
        <w:t xml:space="preserve">Although mining operations are located in the northern deserts (Atacama and Antofagasta), the engineering design, simulation, and remote operation centers are frequently headquartered in Santiago. Robotics Engineers here work on autonomous haulage systems and sensor networks for geological analysis. The role requires a high degree of reliability engineering, as downtime in mining operations results in massive financial losses. This demands that</w:t>
      </w:r>
      <w:r>
        <w:t xml:space="preserve"> </w:t>
      </w:r>
      <w:r>
        <w:rPr>
          <w:bCs/>
          <w:b/>
        </w:rPr>
        <w:t xml:space="preserve">Robotics Engineers</w:t>
      </w:r>
      <w:r>
        <w:t xml:space="preserve"> </w:t>
      </w:r>
      <w:r>
        <w:t xml:space="preserve">based in the capital maintain rigorous standards for system uptime and remote troubleshooting.</w:t>
      </w:r>
    </w:p>
    <w:bookmarkEnd w:id="23"/>
    <w:bookmarkStart w:id="24" w:name="logistics-and-e-commerce"/>
    <w:p>
      <w:pPr>
        <w:pStyle w:val="Heading3"/>
      </w:pPr>
      <w:r>
        <w:t xml:space="preserve">Logistics and E-Commerce</w:t>
      </w:r>
    </w:p>
    <w:p>
      <w:pPr>
        <w:pStyle w:val="FirstParagraph"/>
      </w:pPr>
      <w:r>
        <w:t xml:space="preserve">Santiago is the logistical heart of South America. With a booming e-commerce sector, last-mile delivery and warehouse automation have become critical. Robotics Engineers are deploying automated storage and retrieval systems (AS/RS). In this environment, the engineer must optimize algorithms for pathfinding within crowded warehouses, ensuring that goods flow efficiently to distribution centers across the city.</w:t>
      </w:r>
    </w:p>
    <w:bookmarkEnd w:id="24"/>
    <w:bookmarkEnd w:id="25"/>
    <w:bookmarkStart w:id="26" w:name="X44016231c18a75717cead4e385312ad4789eee4"/>
    <w:p>
      <w:pPr>
        <w:pStyle w:val="Heading2"/>
      </w:pPr>
      <w:r>
        <w:t xml:space="preserve">4. Challenges Facing Robotics Engineers in Santiago</w:t>
      </w:r>
    </w:p>
    <w:p>
      <w:pPr>
        <w:pStyle w:val="FirstParagraph"/>
      </w:pPr>
      <w:r>
        <w:rPr>
          <w:bCs/>
          <w:b/>
        </w:rPr>
        <w:t xml:space="preserve">Talent Gap:</w:t>
      </w:r>
      <w:r>
        <w:t xml:space="preserve"> </w:t>
      </w:r>
      <w:r>
        <w:t xml:space="preserve">While Chile has strong technical universities (such as Pontificia Universidad Católica and Universidad de Chile), there is a shortage of specialized postgraduate training in advanced robotics. This creates a bottleneck where companies struggle to find engineers with specific expertise in AI-driven robotics.</w:t>
      </w:r>
    </w:p>
    <w:p>
      <w:pPr>
        <w:pStyle w:val="BodyText"/>
      </w:pPr>
      <w:r>
        <w:rPr>
          <w:bCs/>
          <w:b/>
        </w:rPr>
        <w:t xml:space="preserve">Spatial Constraints:</w:t>
      </w:r>
      <w:r>
        <w:t xml:space="preserve"> </w:t>
      </w:r>
      <w:r>
        <w:t xml:space="preserve">Santiago is geographically constrained by the Andes Mountains to the east and hills to the west. The dense urban sprawl limits large-scale testing grounds for autonomous vehicles. Consequently,</w:t>
      </w:r>
      <w:r>
        <w:t xml:space="preserve"> </w:t>
      </w:r>
      <w:r>
        <w:rPr>
          <w:bCs/>
          <w:b/>
        </w:rPr>
        <w:t xml:space="preserve">Robotics Engineers</w:t>
      </w:r>
      <w:r>
        <w:t xml:space="preserve"> </w:t>
      </w:r>
      <w:r>
        <w:t xml:space="preserve">must rely heavily on simulation software (such as ROS or Gazebo) before physical deployment, adding a layer of complexity to development cycles.</w:t>
      </w:r>
    </w:p>
    <w:p>
      <w:pPr>
        <w:pStyle w:val="BodyText"/>
      </w:pPr>
      <w:r>
        <w:rPr>
          <w:bCs/>
          <w:b/>
        </w:rPr>
        <w:t xml:space="preserve">Socio-Economic Volatility:</w:t>
      </w:r>
      <w:r>
        <w:t xml:space="preserve"> </w:t>
      </w:r>
      <w:r>
        <w:t xml:space="preserve">Economic fluctuations in Chile can affect investment budgets for automation. Engineering managers must prove the return on investment (ROI) for robotics projects convincingly, often focusing on immediate labor cost savings rather than long-term strategic innovation.</w:t>
      </w:r>
    </w:p>
    <w:bookmarkEnd w:id="26"/>
    <w:bookmarkStart w:id="27" w:name="Xd7a1ab06fe4d3a36eb59426540543d862770bb0"/>
    <w:p>
      <w:pPr>
        <w:pStyle w:val="Heading2"/>
      </w:pPr>
      <w:r>
        <w:t xml:space="preserve">5. Strategic Opportunities and Future Outlook</w:t>
      </w:r>
    </w:p>
    <w:p>
      <w:pPr>
        <w:pStyle w:val="FirstParagraph"/>
      </w:pPr>
      <w:r>
        <w:t xml:space="preserve">The integration of Industry 4.0 principles presents a golden era for the</w:t>
      </w:r>
      <w:r>
        <w:t xml:space="preserve"> </w:t>
      </w:r>
      <w:r>
        <w:rPr>
          <w:bCs/>
          <w:b/>
        </w:rPr>
        <w:t xml:space="preserve">Robotics Engineer</w:t>
      </w:r>
      <w:r>
        <w:t xml:space="preserve">. The government of Chile has initiated "Chile Digital" programs, offering tax incentives for companies that adopt automation technologies. This policy environment encourages local startups and multinational corporations alike to invest in R&amp;D within Santiago.</w:t>
      </w:r>
    </w:p>
    <w:p>
      <w:pPr>
        <w:pStyle w:val="BodyText"/>
      </w:pPr>
      <w:r>
        <w:t xml:space="preserve">Furthermore, there is a growing opportunity for cross-border collaboration. Engineers in</w:t>
      </w:r>
      <w:r>
        <w:t xml:space="preserve"> </w:t>
      </w:r>
      <w:r>
        <w:rPr>
          <w:bCs/>
          <w:b/>
        </w:rPr>
        <w:t xml:space="preserve">Santiago</w:t>
      </w:r>
      <w:r>
        <w:t xml:space="preserve"> </w:t>
      </w:r>
      <w:r>
        <w:t xml:space="preserve">are increasingly partnering with tech hubs in the US and Europe, leveraging time zone advantages to provide 24/7 engineering support for global robotics deployments. This positions Chile not just as a consumer of technology, but as an exporter of technical expertise.</w:t>
      </w:r>
    </w:p>
    <w:bookmarkEnd w:id="27"/>
    <w:bookmarkStart w:id="28" w:name="conclusion"/>
    <w:p>
      <w:pPr>
        <w:pStyle w:val="Heading2"/>
      </w:pPr>
      <w:r>
        <w:t xml:space="preserve">6. Conclusion</w:t>
      </w:r>
    </w:p>
    <w:p>
      <w:pPr>
        <w:pStyle w:val="FirstParagraph"/>
      </w:pPr>
      <w:r>
        <w:t xml:space="preserve">The case for the importance of the Robotics Engineer in Chile, specifically within the capital city of Santiago, is undeniable. As Chile seeks to transition from a resource-based economy to a knowledge-based one, these professionals act as the catalysts for change. Whether they are optimizing fruit sorting algorithms in AgriTech or ensuring safety protocols for autonomous mining equipment,</w:t>
      </w:r>
      <w:r>
        <w:t xml:space="preserve"> </w:t>
      </w:r>
      <w:r>
        <w:rPr>
          <w:bCs/>
          <w:b/>
        </w:rPr>
        <w:t xml:space="preserve">Robotics Engineers</w:t>
      </w:r>
      <w:r>
        <w:t xml:space="preserve"> </w:t>
      </w:r>
      <w:r>
        <w:t xml:space="preserve">are vital to the nation's competitive edge.</w:t>
      </w:r>
    </w:p>
    <w:p>
      <w:pPr>
        <w:pStyle w:val="BodyText"/>
      </w:pPr>
      <w:r>
        <w:t xml:space="preserve">For stakeholders in the region—whether investors, educators, or corporate leaders—the focus must be on strengthening specialized education and fostering an ecosystem that supports hardware innovation. By doing so, Santiago can solidify its status as a premier hub for robotics engineering in Latin America. The future of productivity in Chile is automated, and it is being built by the engineers working today in the heart of</w:t>
      </w:r>
      <w:r>
        <w:t xml:space="preserve"> </w:t>
      </w:r>
      <w:r>
        <w:rPr>
          <w:bCs/>
          <w:b/>
        </w:rPr>
        <w:t xml:space="preserve">Chile Santiago</w:t>
      </w:r>
      <w:r>
        <w:t xml:space="preserve">.</w:t>
      </w:r>
    </w:p>
    <w:p>
      <w:r>
        <w:pict>
          <v:rect style="width:0;height:1.5pt" o:hralign="center" o:hrstd="t" o:hr="t"/>
        </w:pict>
      </w:r>
    </w:p>
    <w:p>
      <w:pPr>
        <w:pStyle w:val="FirstParagraph"/>
      </w:pPr>
      <w:r>
        <w:rPr>
          <w:iCs/>
          <w:i/>
        </w:rPr>
        <w:t xml:space="preserve">This document serves as a strategic overview for human resources development, policy making, and business planning regarding automation trends in Chile.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Robotics Engineer in Chile, Santiago</dc:title>
  <dc:creator/>
  <dc:language>en</dc:language>
  <cp:keywords/>
  <dcterms:created xsi:type="dcterms:W3CDTF">2026-07-29T10:03:22Z</dcterms:created>
  <dcterms:modified xsi:type="dcterms:W3CDTF">2026-07-29T10:03:22Z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