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Munich</w:t>
      </w:r>
    </w:p>
    <w:bookmarkStart w:id="33" w:name="case-study-report"/>
    <w:p>
      <w:pPr>
        <w:pStyle w:val="Heading1"/>
      </w:pPr>
      <w:r>
        <w:t xml:space="preserve">Case Study Report</w:t>
      </w:r>
    </w:p>
    <w:p>
      <w:pPr>
        <w:pStyle w:val="FirstParagraph"/>
      </w:pPr>
      <w:r>
        <w:rPr>
          <w:iCs/>
          <w:i/>
          <w:bCs/>
          <w:b/>
        </w:rPr>
        <w:t xml:space="preserve">Note:</w:t>
      </w:r>
      <w:r>
        <w:t xml:space="preserve"> </w:t>
      </w:r>
      <w:r>
        <w:t xml:space="preserve">This document details a comprehensive analysis of the Robotics Engineer role within the specific context of Germany Munich, highlighting career progression, technical requirements, and market dynamics.</w:t>
      </w:r>
    </w:p>
    <w:bookmarkStart w:id="20" w:name="executive-summary"/>
    <w:p>
      <w:pPr>
        <w:pStyle w:val="Heading2"/>
      </w:pPr>
      <w:r>
        <w:t xml:space="preserve">1. Executive Summary</w:t>
      </w:r>
    </w:p>
    <w:p>
      <w:pPr>
        <w:pStyle w:val="FirstParagraph"/>
      </w:pPr>
      <w:r>
        <w:t xml:space="preserve">The global demand for automation is accelerating at an unprecedented rate, with Europe serving as one of the leading hubs for industrial innovation. Within this European landscape, the city of Germany Munich stands out as a premier destination for advanced manufacturing and robotics development. This Case Study focuses on the critical role of a Robotics Engineer operating in Germany Munich. It examines how professionals in this position navigate the intersection of cutting-edge technology, strict German engineering standards, and rapid industrial digitization (Industry 4.0). By analyzing specific challenges and opportunities within Germany Munich, this study provides a roadmap for understanding what it takes to succeed as a Robotics Engineer in this dynamic metropolitan region.</w:t>
      </w:r>
    </w:p>
    <w:bookmarkEnd w:id="20"/>
    <w:bookmarkStart w:id="21" w:name="X07bd1fbb90580f46baf1e8a9600c88573251f8c"/>
    <w:p>
      <w:pPr>
        <w:pStyle w:val="Heading2"/>
      </w:pPr>
      <w:r>
        <w:t xml:space="preserve">2. Introduction: The Context of Germany Munich</w:t>
      </w:r>
    </w:p>
    <w:p>
      <w:pPr>
        <w:pStyle w:val="FirstParagraph"/>
      </w:pPr>
      <w:r>
        <w:t xml:space="preserve">To understand the role of the Robotics Engineer, one must first appreciate the unique environment of Germany Munich. Often referred to as "Bavaria's capital," Germany Munich is not only a cultural and political center but also a powerhouse for automotive and high-tech industries. Home to global giants such as Siemens, BMW, and countless specialized Mittelstand (small-to-medium-sized enterprise) suppliers, the region creates a fertile ground for robotic applications.</w:t>
      </w:r>
      <w:r>
        <w:t xml:space="preserve"> </w:t>
      </w:r>
      <w:r>
        <w:t xml:space="preserve">In this specific Case Study context, we observe that Germany Munich offers a distinct advantage: proximity to research institutions like the Technical University of Munich (TUM), which drives continuous innovation. For a Robotics Engineer in Germany Munich, the work environment is characterized by high precision, rigorous quality control standards, and an increasing integration of artificial intelligence into physical machinery. The local ecosystem supports rapid prototyping and immediate industrial application, making the role both challenging and highly rewarding.</w:t>
      </w:r>
    </w:p>
    <w:bookmarkEnd w:id="21"/>
    <w:bookmarkStart w:id="24" w:name="X4397ce3ed83faddfd3debdf838000dddb20657d"/>
    <w:p>
      <w:pPr>
        <w:pStyle w:val="Heading2"/>
      </w:pPr>
      <w:r>
        <w:t xml:space="preserve">3. Professional Profile: The Robotics Engineer in Germany Munich</w:t>
      </w:r>
    </w:p>
    <w:bookmarkStart w:id="22" w:name="core-responsibilities"/>
    <w:p>
      <w:pPr>
        <w:pStyle w:val="Heading3"/>
      </w:pPr>
      <w:r>
        <w:t xml:space="preserve">Core Responsibilities</w:t>
      </w:r>
    </w:p>
    <w:p>
      <w:pPr>
        <w:pStyle w:val="FirstParagraph"/>
      </w:pPr>
      <w:r>
        <w:t xml:space="preserve">The primary objective of a Robotics Engineer in this setting is to design, build, test, and maintain robotic systems. However, in the specific case of Germany Munich, these responsibilities often require a deeper level of integration with existing legacy systems found in older manufacturing plants undergoing digital transformation. Key duties include:</w:t>
      </w:r>
    </w:p>
    <w:p>
      <w:pPr>
        <w:numPr>
          <w:ilvl w:val="0"/>
          <w:numId w:val="1001"/>
        </w:numPr>
        <w:pStyle w:val="Compact"/>
      </w:pPr>
      <w:r>
        <w:rPr>
          <w:bCs/>
          <w:b/>
        </w:rPr>
        <w:t xml:space="preserve">System Design &amp; Simulation:</w:t>
      </w:r>
      <w:r>
        <w:t xml:space="preserve"> </w:t>
      </w:r>
      <w:r>
        <w:t xml:space="preserve">Utilizing software such as ROS (Robot Operating System), MATLAB, or Simulink to model robotic movements and ensure safety compliance before physical deployment.</w:t>
      </w:r>
    </w:p>
    <w:p>
      <w:pPr>
        <w:numPr>
          <w:ilvl w:val="0"/>
          <w:numId w:val="1001"/>
        </w:numPr>
        <w:pStyle w:val="Compact"/>
      </w:pPr>
      <w:r>
        <w:rPr>
          <w:bCs/>
          <w:b/>
        </w:rPr>
        <w:t xml:space="preserve">Coding &amp; Programming:</w:t>
      </w:r>
      <w:r>
        <w:t xml:space="preserve"> </w:t>
      </w:r>
      <w:r>
        <w:t xml:space="preserve">Proficiency in C++, Python, and PLC (Programmable Logic Controller) languages is essential. The engineer must translate complex algorithms into executable code for industrial arms, autonomous mobile robots (AMRs), or collaborative robots (cobots).</w:t>
      </w:r>
    </w:p>
    <w:p>
      <w:pPr>
        <w:numPr>
          <w:ilvl w:val="0"/>
          <w:numId w:val="1001"/>
        </w:numPr>
        <w:pStyle w:val="Compact"/>
      </w:pPr>
      <w:r>
        <w:rPr>
          <w:bCs/>
          <w:b/>
        </w:rPr>
        <w:t xml:space="preserve">Integration with Industry 4.0:</w:t>
      </w:r>
      <w:r>
        <w:t xml:space="preserve"> </w:t>
      </w:r>
      <w:r>
        <w:t xml:space="preserve">Ensuring that robotic units can communicate seamlessly with IoT sensors and cloud-based data analytics platforms prevalent in German smart factories.</w:t>
      </w:r>
    </w:p>
    <w:bookmarkEnd w:id="22"/>
    <w:bookmarkStart w:id="23" w:name="tech-stack-tools"/>
    <w:p>
      <w:pPr>
        <w:pStyle w:val="Heading3"/>
      </w:pPr>
      <w:r>
        <w:t xml:space="preserve">Tech Stack &amp; Tools</w:t>
      </w:r>
    </w:p>
    <w:p>
      <w:pPr>
        <w:pStyle w:val="FirstParagraph"/>
      </w:pPr>
      <w:r>
        <w:t xml:space="preserve">In Germany Munich, the robotics engineer is expected to be versatile. While hardware knowledge of actuators, sensors, and microcontrollers is foundational, software proficiency is increasingly valued. The local market places a premium on experience with computer vision (OpenCV), machine learning frameworks (TensorFlow or PyTorch), and simulation environments like Gazebo or Unity.</w:t>
      </w:r>
    </w:p>
    <w:bookmarkEnd w:id="23"/>
    <w:bookmarkEnd w:id="24"/>
    <w:bookmarkStart w:id="27" w:name="market-dynamics-in-germany-munich"/>
    <w:p>
      <w:pPr>
        <w:pStyle w:val="Heading2"/>
      </w:pPr>
      <w:r>
        <w:t xml:space="preserve">4. Market Dynamics in Germany Munich</w:t>
      </w:r>
    </w:p>
    <w:bookmarkStart w:id="25" w:name="demand-and-employment-landscape"/>
    <w:p>
      <w:pPr>
        <w:pStyle w:val="Heading3"/>
      </w:pPr>
      <w:r>
        <w:t xml:space="preserve">Demand and Employment Landscape</w:t>
      </w:r>
    </w:p>
    <w:p>
      <w:pPr>
        <w:pStyle w:val="FirstParagraph"/>
      </w:pPr>
      <w:r>
        <w:t xml:space="preserve">The demand for Robotics Engineers in Germany Munich exceeds the current supply of qualified candidates. The region is experiencing a "skills gap" where companies are eager to adopt automation but lack personnel capable of implementing it effectively. This Case Study highlights that while entry-level positions are competitive, mid-to-senior levels offer significant leverage for negotiation regarding salary and working conditions.</w:t>
      </w:r>
    </w:p>
    <w:bookmarkEnd w:id="25"/>
    <w:bookmarkStart w:id="26" w:name="economic-factors"/>
    <w:p>
      <w:pPr>
        <w:pStyle w:val="Heading3"/>
      </w:pPr>
      <w:r>
        <w:t xml:space="preserve">Economic Factors</w:t>
      </w:r>
    </w:p>
    <w:p>
      <w:pPr>
        <w:pStyle w:val="FirstParagraph"/>
      </w:pPr>
      <w:r>
        <w:t xml:space="preserve">Munich is one of the most expensive cities in Europe, yet it offers some of the highest salaries for engineering professionals. A Robotics Engineer in Germany Munich can expect a compensation package that reflects both their technical expertise and the high cost of living. Furthermore, companies often provide relocation assistance and language courses to support international talent integrating into German society.</w:t>
      </w:r>
    </w:p>
    <w:bookmarkEnd w:id="26"/>
    <w:bookmarkEnd w:id="27"/>
    <w:bookmarkStart w:id="30" w:name="challenges-faced-by-robotics-engineers"/>
    <w:p>
      <w:pPr>
        <w:pStyle w:val="Heading2"/>
      </w:pPr>
      <w:r>
        <w:t xml:space="preserve">5. Challenges Faced by Robotics Engineers</w:t>
      </w:r>
    </w:p>
    <w:bookmarkStart w:id="28" w:name="regulatory-compliance"/>
    <w:p>
      <w:pPr>
        <w:pStyle w:val="Heading3"/>
      </w:pPr>
      <w:r>
        <w:t xml:space="preserve">Regulatory Compliance</w:t>
      </w:r>
    </w:p>
    <w:p>
      <w:pPr>
        <w:pStyle w:val="FirstParagraph"/>
      </w:pPr>
      <w:r>
        <w:t xml:space="preserve">Giving the high standards of safety in Germany Munich, engineers must navigate strict regulations regarding workplace safety and data privacy (GDPR). Robotic systems that interact with humans must adhere to ISO standards meticulously. The pressure to ensure zero-defect operations means that testing phases are rigorous and often lengthy.</w:t>
      </w:r>
    </w:p>
    <w:bookmarkEnd w:id="28"/>
    <w:bookmarkStart w:id="29" w:name="linguistic-and-cultural-barriers"/>
    <w:p>
      <w:pPr>
        <w:pStyle w:val="Heading3"/>
      </w:pPr>
      <w:r>
        <w:t xml:space="preserve">Linguistic and Cultural Barriers</w:t>
      </w:r>
    </w:p>
    <w:p>
      <w:pPr>
        <w:pStyle w:val="FirstParagraph"/>
      </w:pPr>
      <w:r>
        <w:t xml:space="preserve">While technical documentation is often in English, day-to-day communication in factories across Germany Munich may occur in German. For non-native speakers, mastering technical German terminology can be a significant hurdle. Successful engineers in this case study noted that investing time in language learning was crucial for career advancement and effective collaboration with local teams.</w:t>
      </w:r>
    </w:p>
    <w:bookmarkEnd w:id="29"/>
    <w:bookmarkEnd w:id="30"/>
    <w:bookmarkStart w:id="31" w:name="future-outlook"/>
    <w:p>
      <w:pPr>
        <w:pStyle w:val="Heading2"/>
      </w:pPr>
      <w:r>
        <w:t xml:space="preserve">6. Future Outlook</w:t>
      </w:r>
    </w:p>
    <w:p>
      <w:pPr>
        <w:pStyle w:val="FirstParagraph"/>
      </w:pPr>
      <w:r>
        <w:t xml:space="preserve">As Germany Munich continues to position itself as a leader in sustainable technology, the role of the Robotics Engineer will evolve. We anticipate a shift toward green robotics—systems designed for energy efficiency—and increased use of AI for predictive maintenance. For engineers willing to adapt and specialize in these emerging areas, Germany Munich offers long-term career stability and professional growth.</w:t>
      </w:r>
    </w:p>
    <w:bookmarkEnd w:id="31"/>
    <w:bookmarkStart w:id="32" w:name="conclusion"/>
    <w:p>
      <w:pPr>
        <w:pStyle w:val="Heading2"/>
      </w:pPr>
      <w:r>
        <w:t xml:space="preserve">7. Conclusion</w:t>
      </w:r>
    </w:p>
    <w:p>
      <w:pPr>
        <w:pStyle w:val="FirstParagraph"/>
      </w:pPr>
      <w:r>
        <w:t xml:space="preserve">In conclusion, this Case Study demonstrates that being a Robotics Engineer in Germany Munich is a multifaceted career path requiring technical excellence, regulatory awareness, and cultural adaptability. The unique industrial ecosystem of Germany Munich provides unparalleled opportunities for innovation. For professionals seeking to make an impact in the field of automation, this region represents not just a job location, but a strategic hub for professional development and technological leadership.</w:t>
      </w:r>
    </w:p>
    <w:p>
      <w:r>
        <w:pict>
          <v:rect style="width:0;height:1.5pt" o:hralign="center" o:hrstd="t" o:hr="t"/>
        </w:pict>
      </w:r>
    </w:p>
    <w:p>
      <w:pPr>
        <w:pStyle w:val="FirstParagraph"/>
      </w:pPr>
      <w:r>
        <w:rPr>
          <w:bCs/>
          <w:b/>
          <w:iCs/>
          <w:i/>
        </w:rPr>
        <w:t xml:space="preserve">Keywords:</w:t>
      </w:r>
      <w:r>
        <w:rPr>
          <w:iCs/>
          <w:i/>
        </w:rPr>
        <w:t xml:space="preserve"> </w:t>
      </w:r>
      <w:r>
        <w:rPr>
          <w:iCs/>
          <w:i/>
        </w:rPr>
        <w:t xml:space="preserve">Case Study, Robotics Engineer, Germany Munich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Germany Munich</dc:title>
  <dc:creator/>
  <dc:language>en</dc:language>
  <cp:keywords/>
  <dcterms:created xsi:type="dcterms:W3CDTF">2026-07-29T09:34:20Z</dcterms:created>
  <dcterms:modified xsi:type="dcterms:W3CDTF">2026-07-29T09:34:20Z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