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India,</w:t>
      </w:r>
      <w:r>
        <w:t xml:space="preserve"> </w:t>
      </w:r>
      <w:r>
        <w:t xml:space="preserve">New</w:t>
      </w:r>
      <w:r>
        <w:t xml:space="preserve"> </w:t>
      </w:r>
      <w:r>
        <w:t xml:space="preserve">Delhi</w:t>
      </w:r>
    </w:p>
    <w:bookmarkStart w:id="28" w:name="X4c94f2696d161c82fdbb0d83dde973d83d27bc7"/>
    <w:p>
      <w:pPr>
        <w:pStyle w:val="Heading1"/>
      </w:pPr>
      <w:r>
        <w:t xml:space="preserve">Case Study: The Evolution and Impact of the Robotics Engineer in India, New Delhi</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Subject Profile:</w:t>
      </w:r>
      <w:r>
        <w:t xml:space="preserve"> </w:t>
      </w:r>
      <w:r>
        <w:t xml:space="preserve">Senior Robotics Engineer specializing in Industrial Automation and AI Integration</w:t>
      </w:r>
    </w:p>
    <w:bookmarkStart w:id="20" w:name="executive-summary"/>
    <w:p>
      <w:pPr>
        <w:pStyle w:val="Heading2"/>
      </w:pPr>
      <w:r>
        <w:t xml:space="preserve">1. Executive Summary</w:t>
      </w:r>
    </w:p>
    <w:p>
      <w:pPr>
        <w:pStyle w:val="FirstParagraph"/>
      </w:pPr>
      <w:r>
        <w:t xml:space="preserve">In the rapidly accelerating landscape of Industry 4.0, India has emerged as a global powerhouse for technology and innovation. At the heart of this transformation lies a critical role: the Robotics Engineer. This case study focuses specifically on the professional ecosystem, challenges, and opportunities facing Robotics Engineers in</w:t>
      </w:r>
      <w:r>
        <w:t xml:space="preserve"> </w:t>
      </w:r>
      <w:r>
        <w:rPr>
          <w:bCs/>
          <w:b/>
        </w:rPr>
        <w:t xml:space="preserve">India New Delhi</w:t>
      </w:r>
      <w:r>
        <w:t xml:space="preserve">. As the national capital region undergoes significant infrastructural and digital modernization, understanding how specialized engineering talent adapts to local constraints while meeting global standards is paramount. This document explores the journey of a hypothetical but representative robotics engineer operating within this dynamic metropolitan hub.</w:t>
      </w:r>
    </w:p>
    <w:bookmarkEnd w:id="20"/>
    <w:bookmarkStart w:id="21" w:name="X2f9fd65dc60a4d9bb296cac6fb45882facaa606"/>
    <w:p>
      <w:pPr>
        <w:pStyle w:val="Heading2"/>
      </w:pPr>
      <w:r>
        <w:t xml:space="preserve">2. Contextual Background: The Rise of Automation in India</w:t>
      </w:r>
    </w:p>
    <w:p>
      <w:pPr>
        <w:pStyle w:val="FirstParagraph"/>
      </w:pPr>
      <w:r>
        <w:t xml:space="preserve">The manufacturing sector in India has witnessed a paradigm shift over the last decade. Government initiatives such as "Make in India" and the National Robotics Mission have catalyzed interest in automation technologies. However, implementing these technologies requires specialized human capital. The</w:t>
      </w:r>
      <w:r>
        <w:t xml:space="preserve"> </w:t>
      </w:r>
      <w:r>
        <w:rPr>
          <w:bCs/>
          <w:b/>
        </w:rPr>
        <w:t xml:space="preserve">Robotics Engineer</w:t>
      </w:r>
      <w:r>
        <w:t xml:space="preserve"> </w:t>
      </w:r>
      <w:r>
        <w:t xml:space="preserve">serves as the bridge between theoretical robotics concepts and practical, scalable industrial applications.</w:t>
      </w:r>
    </w:p>
    <w:p>
      <w:pPr>
        <w:pStyle w:val="BodyText"/>
      </w:pPr>
      <w:r>
        <w:t xml:space="preserve">In</w:t>
      </w:r>
      <w:r>
        <w:t xml:space="preserve"> </w:t>
      </w:r>
      <w:r>
        <w:rPr>
          <w:bCs/>
          <w:b/>
        </w:rPr>
        <w:t xml:space="preserve">New Delhi</w:t>
      </w:r>
      <w:r>
        <w:t xml:space="preserve">, the context is unique. Unlike Bangalore or Hyderabad, which are established IT hubs, New Delhi is transitioning from a service and administrative center to a mixed economy that includes high-tech manufacturing in its peripheral regions like Gurugram and Noida. The Robotics Engineer in this region must navigate not only technical complexities but also the logistical realities of the National Capital Region (NCR).</w:t>
      </w:r>
    </w:p>
    <w:bookmarkEnd w:id="21"/>
    <w:bookmarkStart w:id="22" w:name="case-subject-profile"/>
    <w:p>
      <w:pPr>
        <w:pStyle w:val="Heading2"/>
      </w:pPr>
      <w:r>
        <w:t xml:space="preserve">3. Case Subject Profile</w:t>
      </w:r>
    </w:p>
    <w:p>
      <w:pPr>
        <w:pStyle w:val="FirstParagraph"/>
      </w:pPr>
      <w:r>
        <w:t xml:space="preserve">To illustrate this case study, we examine "Arjun," a Senior Robotics Engineer based in New Delhi. Arjun holds a Master’s degree in Mechatronics and has five years of experience working with collaborative robots (cobots) in automotive assembly lines. His role involves designing automated workflows, programming PLCs (Programmable Logic Controllers), and integrating computer vision systems for quality control.</w:t>
      </w:r>
    </w:p>
    <w:bookmarkEnd w:id="22"/>
    <w:bookmarkStart w:id="23" w:name="Xb41d68195fce9c1a24924cc7dcc4023ae0fc9a1"/>
    <w:p>
      <w:pPr>
        <w:pStyle w:val="Heading2"/>
      </w:pPr>
      <w:r>
        <w:t xml:space="preserve">4. Key Challenges Faced by Robotics Engineers in New Delhi</w:t>
      </w:r>
    </w:p>
    <w:p>
      <w:pPr>
        <w:pStyle w:val="FirstParagraph"/>
      </w:pPr>
      <w:r>
        <w:t xml:space="preserve">The professional life of a Robotics Engineer in this region is defined by several distinct challenges:</w:t>
      </w:r>
    </w:p>
    <w:p>
      <w:pPr>
        <w:numPr>
          <w:ilvl w:val="0"/>
          <w:numId w:val="1001"/>
        </w:numPr>
        <w:pStyle w:val="Compact"/>
      </w:pPr>
      <w:r>
        <w:rPr>
          <w:bCs/>
          <w:b/>
        </w:rPr>
        <w:t xml:space="preserve">Talent Gap and Training:</w:t>
      </w:r>
    </w:p>
    <w:p>
      <w:pPr>
        <w:numPr>
          <w:ilvl w:val="0"/>
          <w:numId w:val="1001"/>
        </w:numPr>
        <w:pStyle w:val="Compact"/>
      </w:pPr>
      <w:r>
        <w:rPr>
          <w:bCs/>
          <w:b/>
        </w:rPr>
        <w:t xml:space="preserve">Infrastructure and Logistics:</w:t>
      </w:r>
      <w:r>
        <w:t xml:space="preserve">India New Delhi, engineers must contend with supply chain disruptions. Importing specialized components from Europe or Japan can be delayed by customs procedures. Furthermore, power fluctuations in older industrial zones require engineers to design robust, fault-tolerant systems that can withstand voltage variations.</w:t>
      </w:r>
    </w:p>
    <w:p>
      <w:pPr>
        <w:numPr>
          <w:ilvl w:val="0"/>
          <w:numId w:val="1001"/>
        </w:numPr>
        <w:pStyle w:val="Compact"/>
      </w:pPr>
      <w:r>
        <w:rPr>
          <w:bCs/>
          <w:b/>
        </w:rPr>
        <w:t xml:space="preserve">Cultural Integration of Technology:</w:t>
      </w:r>
    </w:p>
    <w:bookmarkEnd w:id="23"/>
    <w:bookmarkStart w:id="24" w:name="strategic-approaches-and-solutions"/>
    <w:p>
      <w:pPr>
        <w:pStyle w:val="Heading2"/>
      </w:pPr>
      <w:r>
        <w:t xml:space="preserve">5. Strategic Approaches and Solutions</w:t>
      </w:r>
    </w:p>
    <w:p>
      <w:pPr>
        <w:pStyle w:val="FirstParagraph"/>
      </w:pPr>
      <w:r>
        <w:t xml:space="preserve">To overcome these hurdles, Arjun and his peers have adopted several strategic approaches that serve as best practices for the region:</w:t>
      </w:r>
    </w:p>
    <w:p>
      <w:pPr>
        <w:pStyle w:val="BodyText"/>
      </w:pPr>
      <w:r>
        <w:rPr>
          <w:bCs/>
          <w:b/>
        </w:rPr>
        <w:t xml:space="preserve">Solution 1: Localization of Design</w:t>
      </w:r>
      <w:r>
        <w:br/>
      </w:r>
      <w:r>
        <w:t xml:space="preserve">Instead of relying solely on imported off-the-shelf solutions, Robotics Engineers in New Delhi are increasingly adopting a "local design, global standard" approach. By utilizing locally available materials and manufacturing components in the NCR industrial belts, costs are reduced by up to 40%. This requires engineers to have deep knowledge of local fabrication capabilities.</w:t>
      </w:r>
    </w:p>
    <w:p>
      <w:pPr>
        <w:pStyle w:val="BodyText"/>
      </w:pPr>
      <w:r>
        <w:rPr>
          <w:bCs/>
          <w:b/>
        </w:rPr>
        <w:t xml:space="preserve">Solution 2: Hybrid Skill Sets</w:t>
      </w:r>
      <w:r>
        <w:br/>
      </w:r>
      <w:r>
        <w:t xml:space="preserve">The modern Robotics Engineer in India is no longer just a coder or a mechanical designer. Arjun has developed hybrid skills in data analytics and IoT (Internet of Things). By integrating robots with cloud-based monitoring systems, he allows for predictive maintenance. This is crucial in</w:t>
      </w:r>
      <w:r>
        <w:t xml:space="preserve"> </w:t>
      </w:r>
      <w:r>
        <w:rPr>
          <w:bCs/>
          <w:b/>
        </w:rPr>
        <w:t xml:space="preserve">New Delhi</w:t>
      </w:r>
      <w:r>
        <w:t xml:space="preserve">, where downtime can be exponentially costly due to air quality restrictions that sometimes halt production schedules unexpectedly.</w:t>
      </w:r>
    </w:p>
    <w:p>
      <w:pPr>
        <w:pStyle w:val="BodyText"/>
      </w:pPr>
      <w:r>
        <w:rPr>
          <w:bCs/>
          <w:b/>
        </w:rPr>
        <w:t xml:space="preserve">Solution 3: Academic-Industry Partnerships</w:t>
      </w:r>
      <w:r>
        <w:br/>
      </w:r>
      <w:r>
        <w:t xml:space="preserve">Recognizing the talent gap, Arjun collaborates with prestigious institutions like IIT Delhi and JNU. He participates in hackathons and internship programs to shape curriculum and recruit top talent early. This symbiotic relationship ensures that the</w:t>
      </w:r>
      <w:r>
        <w:t xml:space="preserve"> </w:t>
      </w:r>
      <w:r>
        <w:rPr>
          <w:bCs/>
          <w:b/>
        </w:rPr>
        <w:t xml:space="preserve">Robotics Engineer</w:t>
      </w:r>
      <w:r>
        <w:t xml:space="preserve"> </w:t>
      </w:r>
      <w:r>
        <w:t xml:space="preserve">workforce remains updated with the latest academic research while providing students with practical exposure.</w:t>
      </w:r>
    </w:p>
    <w:bookmarkEnd w:id="24"/>
    <w:bookmarkStart w:id="25" w:name="impact-and-outcomes"/>
    <w:p>
      <w:pPr>
        <w:pStyle w:val="Heading2"/>
      </w:pPr>
      <w:r>
        <w:t xml:space="preserve">6. Impact and Outcomes</w:t>
      </w:r>
    </w:p>
    <w:p>
      <w:pPr>
        <w:pStyle w:val="FirstParagraph"/>
      </w:pPr>
      <w:r>
        <w:t xml:space="preserve">The implementation of these strategies has yielded measurable results for Arjun’s organization and the broader ecosystem in Delhi:</w:t>
      </w:r>
    </w:p>
    <w:p>
      <w:pPr>
        <w:numPr>
          <w:ilvl w:val="0"/>
          <w:numId w:val="1002"/>
        </w:numPr>
        <w:pStyle w:val="Compact"/>
      </w:pPr>
      <w:r>
        <w:rPr>
          <w:bCs/>
          <w:b/>
        </w:rPr>
        <w:t xml:space="preserve">Economic Efficiency:</w:t>
      </w:r>
      <w:r>
        <w:t xml:space="preserve"> </w:t>
      </w:r>
      <w:r>
        <w:t xml:space="preserve">The adoption of localized robotic solutions reduced operational costs by 25% within the first year.</w:t>
      </w:r>
    </w:p>
    <w:p>
      <w:pPr>
        <w:numPr>
          <w:ilvl w:val="0"/>
          <w:numId w:val="1002"/>
        </w:numPr>
        <w:pStyle w:val="Compact"/>
      </w:pPr>
      <w:r>
        <w:rPr>
          <w:bCs/>
          <w:b/>
        </w:rPr>
        <w:t xml:space="preserve">Safety Improvements:</w:t>
      </w:r>
      <w:r>
        <w:t xml:space="preserve"> </w:t>
      </w:r>
      <w:r>
        <w:t xml:space="preserve">By deploying cobots for heavy lifting and hazardous tasks, workplace accidents in the facility decreased by 60%, aligning with stricter Indian labor safety regulations.</w:t>
      </w:r>
    </w:p>
    <w:p>
      <w:pPr>
        <w:numPr>
          <w:ilvl w:val="0"/>
          <w:numId w:val="1002"/>
        </w:numPr>
        <w:pStyle w:val="Compact"/>
      </w:pPr>
      <w:r>
        <w:rPr>
          <w:bCs/>
          <w:b/>
        </w:rPr>
        <w:t xml:space="preserve">Talent Retention:</w:t>
      </w:r>
      <w:r>
        <w:t xml:space="preserve"> </w:t>
      </w:r>
      <w:r>
        <w:t xml:space="preserve">The company’s investment in training created a clear career path for engineers. Turnover rates dropped significantly as employees felt valued and skilled-up.</w:t>
      </w:r>
    </w:p>
    <w:bookmarkEnd w:id="25"/>
    <w:bookmarkStart w:id="26" w:name="X87e661a80b45591f27edddb7b0445a49bb80ac4"/>
    <w:p>
      <w:pPr>
        <w:pStyle w:val="Heading2"/>
      </w:pPr>
      <w:r>
        <w:t xml:space="preserve">7. Future Outlook for Robotics Engineers in India</w:t>
      </w:r>
    </w:p>
    <w:p>
      <w:pPr>
        <w:pStyle w:val="FirstParagraph"/>
      </w:pPr>
      <w:r>
        <w:t xml:space="preserve">The future for Robotics Engineers in</w:t>
      </w:r>
      <w:r>
        <w:t xml:space="preserve"> </w:t>
      </w:r>
      <w:r>
        <w:rPr>
          <w:bCs/>
          <w:b/>
        </w:rPr>
        <w:t xml:space="preserve">New Delhi</w:t>
      </w:r>
      <w:r>
        <w:t xml:space="preserve"> </w:t>
      </w:r>
      <w:r>
        <w:t xml:space="preserve">is promising but requires continuous adaptation. As India aims to become a $5 trillion economy, the demand for automation will span beyond manufacturing into healthcare, agriculture, and logistics.</w:t>
      </w:r>
    </w:p>
    <w:p>
      <w:pPr>
        <w:pStyle w:val="BodyText"/>
      </w:pPr>
      <w:r>
        <w:t xml:space="preserve">In the healthcare sector of New Delhi, robotic engineers are developing assistive devices for elderly care and surgical assistance robots. In agriculture, which remains vital to India’s demographic structure, engineers are designing autonomous tractors suitable for small landholdings common in the northern states. The scope of the profession is broadening, demanding versatility.</w:t>
      </w:r>
    </w:p>
    <w:p>
      <w:pPr>
        <w:pStyle w:val="BodyText"/>
      </w:pPr>
      <w:r>
        <w:t xml:space="preserve">Moreover, as AI becomes more integrated with robotics, the engineer’s role will shift from programming specific movements to managing AI decision-making processes. This requires a deeper understanding of machine learning algorithms and ethical considerations in automation.</w:t>
      </w:r>
    </w:p>
    <w:bookmarkEnd w:id="26"/>
    <w:bookmarkStart w:id="27" w:name="conclusion"/>
    <w:p>
      <w:pPr>
        <w:pStyle w:val="Heading2"/>
      </w:pPr>
      <w:r>
        <w:t xml:space="preserve">8. Conclusion</w:t>
      </w:r>
    </w:p>
    <w:p>
      <w:pPr>
        <w:pStyle w:val="FirstParagraph"/>
      </w:pPr>
      <w:r>
        <w:t xml:space="preserve">The case of the Robotics Engineer in India, specifically within the bustling environment of New Delhi, illustrates a critical phase in industrial evolution. It highlights that technical proficiency is necessary but not sufficient. Success requires cultural sensitivity, logistical ingenuity, and a commitment to education.</w:t>
      </w:r>
    </w:p>
    <w:p>
      <w:pPr>
        <w:pStyle w:val="BodyText"/>
      </w:pPr>
      <w:r>
        <w:t xml:space="preserve">For policymakers and industry leaders in</w:t>
      </w:r>
      <w:r>
        <w:t xml:space="preserve"> </w:t>
      </w:r>
      <w:r>
        <w:rPr>
          <w:bCs/>
          <w:b/>
        </w:rPr>
        <w:t xml:space="preserve">India</w:t>
      </w:r>
      <w:r>
        <w:t xml:space="preserve">, this case study underscores the need for robust support systems: streamlined import policies for high-tech components, stronger university-industry links, and incentives for R&amp;D. The Robotics Engineer is not just a technician; they are the architects of India’s industrial future. By empowering these professionals with the right tools and environment, New Delhi can solidify its position as a global hub for robotics innovation.</w:t>
      </w:r>
    </w:p>
    <w:p>
      <w:pPr>
        <w:pStyle w:val="BodyText"/>
      </w:pPr>
      <w:r>
        <w:t xml:space="preserve">In conclusion, while challenges exist, the trajectory is positive. The synergy between India’s vast engineering talent pool and the specific regional demands of New Delhi creates a unique ecosystem where Robotics Engineers can innovate efficiently. As technology advances, their role will become even more pivotal in shaping a smart, automated, and sustainable future for the nation.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the Robotics Engineer in India, New Delhi</dc:title>
  <dc:creator/>
  <dc:language>en</dc:language>
  <cp:keywords/>
  <dcterms:created xsi:type="dcterms:W3CDTF">2026-07-29T04:58:02Z</dcterms:created>
  <dcterms:modified xsi:type="dcterms:W3CDTF">2026-07-29T04:58:02Z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