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Advanced</w:t>
      </w:r>
      <w:r>
        <w:t xml:space="preserve"> </w:t>
      </w:r>
      <w:r>
        <w:t xml:space="preserve">Robotics</w:t>
      </w:r>
      <w:r>
        <w:t xml:space="preserve"> </w:t>
      </w:r>
      <w:r>
        <w:t xml:space="preserve">in</w:t>
      </w:r>
      <w:r>
        <w:t xml:space="preserve"> </w:t>
      </w:r>
      <w:r>
        <w:t xml:space="preserve">the</w:t>
      </w:r>
      <w:r>
        <w:t xml:space="preserve"> </w:t>
      </w:r>
      <w:r>
        <w:t xml:space="preserve">Traditional</w:t>
      </w:r>
      <w:r>
        <w:t xml:space="preserve"> </w:t>
      </w:r>
      <w:r>
        <w:t xml:space="preserve">Heart</w:t>
      </w:r>
      <w:r>
        <w:t xml:space="preserve"> </w:t>
      </w:r>
      <w:r>
        <w:t xml:space="preserve">of</w:t>
      </w:r>
      <w:r>
        <w:t xml:space="preserve"> </w:t>
      </w:r>
      <w:r>
        <w:t xml:space="preserve">Japan,</w:t>
      </w:r>
      <w:r>
        <w:t xml:space="preserve"> </w:t>
      </w:r>
      <w:r>
        <w:t xml:space="preserve">Kyoto</w:t>
      </w:r>
    </w:p>
    <w:bookmarkStart w:id="30" w:name="X7250029b7985ecd42624e82b7bd39c54a5985fe"/>
    <w:p>
      <w:pPr>
        <w:pStyle w:val="Heading1"/>
      </w:pPr>
      <w:r>
        <w:t xml:space="preserve">Bridging Eras: A Case Study on the Role of the Robotics Engineer in Japan, Kyoto</w:t>
      </w:r>
    </w:p>
    <w:p>
      <w:pPr>
        <w:pStyle w:val="FirstParagraph"/>
      </w:pPr>
      <w:r>
        <w:rPr>
          <w:bCs/>
          <w:b/>
        </w:rPr>
        <w:t xml:space="preserve">Date:</w:t>
      </w:r>
      <w:r>
        <w:t xml:space="preserve"> </w:t>
      </w:r>
      <w:r>
        <w:t xml:space="preserve">October 2023</w:t>
      </w:r>
      <w:r>
        <w:br/>
      </w:r>
      <w:r>
        <w:rPr>
          <w:bCs/>
          <w:b/>
        </w:rPr>
        <w:t xml:space="preserve">Subject:</w:t>
      </w:r>
      <w:r>
        <w:t xml:space="preserve">The Evolution and Critical Function of the Robotics Engineer within Kyoto’s Unique Technological Ecosystem</w:t>
      </w:r>
    </w:p>
    <w:bookmarkStart w:id="20" w:name="executive-summary"/>
    <w:p>
      <w:pPr>
        <w:pStyle w:val="Heading2"/>
      </w:pPr>
      <w:r>
        <w:t xml:space="preserve">1. Executive Summary</w:t>
      </w:r>
    </w:p>
    <w:p>
      <w:pPr>
        <w:pStyle w:val="FirstParagraph"/>
      </w:pPr>
      <w:r>
        <w:t xml:space="preserve">Kyoto, the former imperial capital of Japan, stands as a paradoxical beacon in the global technological landscape. While globally recognized for its ancient temples, tea ceremonies, and preservationist cultural ethos, Kyoto is simultaneously home to some of Japan’s most advanced research institutions and tech startups. This case study examines the critical role of the</w:t>
      </w:r>
      <w:r>
        <w:t xml:space="preserve"> </w:t>
      </w:r>
      <w:r>
        <w:rPr>
          <w:bCs/>
          <w:b/>
        </w:rPr>
        <w:t xml:space="preserve">Robotics Engineer</w:t>
      </w:r>
      <w:r>
        <w:t xml:space="preserve"> </w:t>
      </w:r>
      <w:r>
        <w:t xml:space="preserve">operating within this specific geographic and cultural context:</w:t>
      </w:r>
      <w:r>
        <w:t xml:space="preserve"> </w:t>
      </w:r>
      <w:r>
        <w:rPr>
          <w:bCs/>
          <w:b/>
        </w:rPr>
        <w:t xml:space="preserve">Japan Kyoto</w:t>
      </w:r>
      <w:r>
        <w:t xml:space="preserve">. It explores how these engineers navigate the delicate balance between preserving centuries-old traditions and implementing cutting-edge automation technologies to solve demographic, logistical, and industrial challenges.</w:t>
      </w:r>
    </w:p>
    <w:bookmarkEnd w:id="20"/>
    <w:bookmarkStart w:id="21" w:name="X84d8c5bc8df906bff630effc590abece96df1e1"/>
    <w:p>
      <w:pPr>
        <w:pStyle w:val="Heading2"/>
      </w:pPr>
      <w:r>
        <w:t xml:space="preserve">2. Contextual Background: The Unique Landscape of Japan Kyoto</w:t>
      </w:r>
    </w:p>
    <w:p>
      <w:pPr>
        <w:pStyle w:val="FirstParagraph"/>
      </w:pPr>
      <w:r>
        <w:t xml:space="preserve">To understand the mandate of a Robotics Engineer in this region, one must first understand the environment of Japan Kyoto. Unlike Tokyo or Osaka, which are hubs for mass-market consumer electronics and heavy industrial manufacturing, Kyoto’s technology sector is heavily skewed toward research and development (R&amp;D), precision engineering, and robotics integration aimed at social infrastructure.</w:t>
      </w:r>
    </w:p>
    <w:p>
      <w:pPr>
        <w:pStyle w:val="BodyText"/>
      </w:pPr>
      <w:r>
        <w:t xml:space="preserve">Kyoto faces severe demographic challenges common to many parts of Japan: an aging population, a shrinking workforce, and rural depopulation. However, the city also possesses a dense concentration of human capital due to prestigious universities such as Kyoto University. This creates a unique ecosystem where academic research directly influences local industry. The Robotics Engineer in Japan Kyoto is not merely building machines; they are acting as cultural mediators and social innovators.</w:t>
      </w:r>
    </w:p>
    <w:bookmarkEnd w:id="21"/>
    <w:bookmarkStart w:id="22" w:name="Xe0d094e40dcbdc544555b8c490ad2ae14a97219"/>
    <w:p>
      <w:pPr>
        <w:pStyle w:val="Heading2"/>
      </w:pPr>
      <w:r>
        <w:t xml:space="preserve">3. Profile of the Role: The Robotics Engineer</w:t>
      </w:r>
    </w:p>
    <w:p>
      <w:pPr>
        <w:pStyle w:val="FirstParagraph"/>
      </w:pPr>
      <w:r>
        <w:t xml:space="preserve">The title "Robotics Engineer" in this context requires a multidisciplinary skill set that extends beyond traditional mechanical and electrical engineering. The specific requirements for engineers working in Japan Kyoto include:</w:t>
      </w:r>
    </w:p>
    <w:p>
      <w:pPr>
        <w:numPr>
          <w:ilvl w:val="0"/>
          <w:numId w:val="1001"/>
        </w:numPr>
        <w:pStyle w:val="Compact"/>
      </w:pPr>
      <w:r>
        <w:rPr>
          <w:bCs/>
          <w:b/>
        </w:rPr>
        <w:t xml:space="preserve">Technical Proficiency:</w:t>
      </w:r>
      <w:r>
        <w:t xml:space="preserve"> </w:t>
      </w:r>
      <w:r>
        <w:t xml:space="preserve">Deep knowledge of kinematics, sensor fusion, artificial intelligence (AI), and machine learning. Engineers must be proficient in programming languages such as Python, C++, and specialized frameworks like ROS (Robot Operating System).</w:t>
      </w:r>
    </w:p>
    <w:p>
      <w:pPr>
        <w:numPr>
          <w:ilvl w:val="0"/>
          <w:numId w:val="1001"/>
        </w:numPr>
        <w:pStyle w:val="Compact"/>
      </w:pPr>
      <w:r>
        <w:rPr>
          <w:bCs/>
          <w:b/>
        </w:rPr>
        <w:t xml:space="preserve">Cultural Intelligence:</w:t>
      </w:r>
      <w:r>
        <w:t xml:space="preserve"> </w:t>
      </w:r>
      <w:r>
        <w:t xml:space="preserve">A profound understanding of Japanese business etiquette (</w:t>
      </w:r>
      <w:r>
        <w:rPr>
          <w:iCs/>
          <w:i/>
        </w:rPr>
        <w:t xml:space="preserve">Keigo</w:t>
      </w:r>
      <w:r>
        <w:t xml:space="preserve">) and the concept of</w:t>
      </w:r>
      <w:r>
        <w:t xml:space="preserve"> </w:t>
      </w:r>
      <w:r>
        <w:rPr>
          <w:iCs/>
          <w:i/>
        </w:rPr>
        <w:t xml:space="preserve">Omotenashi</w:t>
      </w:r>
      <w:r>
        <w:t xml:space="preserve"> </w:t>
      </w:r>
      <w:r>
        <w:t xml:space="preserve">(hospitality). In Kyoto, robots are often deployed in service sectors where human touch is highly valued. The engineer must design interfaces that respect local customs.</w:t>
      </w:r>
    </w:p>
    <w:p>
      <w:pPr>
        <w:numPr>
          <w:ilvl w:val="0"/>
          <w:numId w:val="1001"/>
        </w:numPr>
        <w:pStyle w:val="Compact"/>
      </w:pPr>
      <w:r>
        <w:rPr>
          <w:bCs/>
          <w:b/>
        </w:rPr>
        <w:t xml:space="preserve">Precision Engineering:</w:t>
      </w:r>
      <w:r>
        <w:t xml:space="preserve"> </w:t>
      </w:r>
      <w:r>
        <w:t xml:space="preserve">Given Kyoto’s history with traditional crafts (</w:t>
      </w:r>
      <w:r>
        <w:rPr>
          <w:iCs/>
          <w:i/>
        </w:rPr>
        <w:t xml:space="preserve">Kyoyuzen</w:t>
      </w:r>
      <w:r>
        <w:t xml:space="preserve">, pottery, textiles), there is a high expectation for aesthetic perfection and precision. Robotic systems must often match the delicate nature of handcrafted goods.</w:t>
      </w:r>
    </w:p>
    <w:p>
      <w:pPr>
        <w:numPr>
          <w:ilvl w:val="0"/>
          <w:numId w:val="1001"/>
        </w:numPr>
        <w:pStyle w:val="Compact"/>
      </w:pPr>
      <w:r>
        <w:rPr>
          <w:bCs/>
          <w:b/>
        </w:rPr>
        <w:t xml:space="preserve">Ethical Considerations:</w:t>
      </w:r>
      <w:r>
        <w:t xml:space="preserve"> </w:t>
      </w:r>
      <w:r>
        <w:t xml:space="preserve">Engineers must navigate ethical debates regarding AI autonomy, data privacy, and the displacement of human labor in a society that values social harmony (</w:t>
      </w:r>
      <w:r>
        <w:rPr>
          <w:iCs/>
          <w:i/>
        </w:rPr>
        <w:t xml:space="preserve">Wa</w:t>
      </w:r>
      <w:r>
        <w:t xml:space="preserve">).</w:t>
      </w:r>
    </w:p>
    <w:bookmarkEnd w:id="22"/>
    <w:bookmarkStart w:id="26" w:name="Xc89b509fb7ce8087ecc0f7614944594fd391559"/>
    <w:p>
      <w:pPr>
        <w:pStyle w:val="Heading2"/>
      </w:pPr>
      <w:r>
        <w:t xml:space="preserve">4. Key Case Scenarios: Applications in Japan Kyoto</w:t>
      </w:r>
    </w:p>
    <w:p>
      <w:pPr>
        <w:pStyle w:val="FirstParagraph"/>
      </w:pPr>
      <w:r>
        <w:t xml:space="preserve">To illustrate the practical application of these skills, we examine three primary domains where Robotics Engineers are currently active in Kyoto.</w:t>
      </w:r>
    </w:p>
    <w:bookmarkStart w:id="23" w:name="a.-elderly-care-and-companion-robots"/>
    <w:p>
      <w:pPr>
        <w:pStyle w:val="Heading3"/>
      </w:pPr>
      <w:r>
        <w:t xml:space="preserve">A. Elderly Care and Companion Robots</w:t>
      </w:r>
    </w:p>
    <w:p>
      <w:pPr>
        <w:pStyle w:val="FirstParagraph"/>
      </w:pPr>
      <w:r>
        <w:t xml:space="preserve">In neighborhoods such as Nakagyo-ku, the aging population requires constant care. Companies like Cyberdyne Inc., headquartered in nearby Tsukuba but heavily integrated with Kyoto’s medical research centers, develop exoskeletons and companion robots. The Robotics Engineer here designs systems that are not only mechanically robust but also emotionally intelligent. For instance, a robot must recognize signs of distress in an elderly user and respond with calming vocal tones—a task requiring advanced natural language processing tuned to the specific dialects and polite forms of speech used in Japan.</w:t>
      </w:r>
    </w:p>
    <w:p>
      <w:pPr>
        <w:pStyle w:val="BodyText"/>
      </w:pPr>
      <w:r>
        <w:rPr>
          <w:bCs/>
          <w:b/>
        </w:rPr>
        <w:t xml:space="preserve">Challenge:</w:t>
      </w:r>
      <w:r>
        <w:t xml:space="preserve"> </w:t>
      </w:r>
      <w:r>
        <w:t xml:space="preserve">Ensuring robots do not appear intrusive or "cold" in private homes.</w:t>
      </w:r>
      <w:r>
        <w:br/>
      </w:r>
      <w:r>
        <w:rPr>
          <w:bCs/>
          <w:b/>
        </w:rPr>
        <w:t xml:space="preserve">Solution:</w:t>
      </w:r>
      <w:r>
        <w:t xml:space="preserve"> </w:t>
      </w:r>
      <w:r>
        <w:t xml:space="preserve">Engineers utilize soft robotics materials and non-threatening visual designs, often collaborating with industrial designers who understand Kyoto’s minimalist aesthetic.</w:t>
      </w:r>
    </w:p>
    <w:bookmarkEnd w:id="23"/>
    <w:bookmarkStart w:id="24" w:name="b.-tourism-and-hospitality-automation"/>
    <w:p>
      <w:pPr>
        <w:pStyle w:val="Heading3"/>
      </w:pPr>
      <w:r>
        <w:t xml:space="preserve">B. Tourism and Hospitality Automation</w:t>
      </w:r>
    </w:p>
    <w:p>
      <w:pPr>
        <w:pStyle w:val="FirstParagraph"/>
      </w:pPr>
      <w:r>
        <w:t xml:space="preserve">Kyoto receives millions of international tourists annually, straining local infrastructure. Hotels in the Gion district are increasingly employing Robotics Engineers to deploy autonomous delivery bots for room service and luggage transport. The challenge here is navigation in narrow, traditional alleyways (</w:t>
      </w:r>
      <w:r>
        <w:rPr>
          <w:iCs/>
          <w:i/>
        </w:rPr>
        <w:t xml:space="preserve">Yokocho</w:t>
      </w:r>
      <w:r>
        <w:t xml:space="preserve">) where GPS signals are weak and pedestrian density is high.</w:t>
      </w:r>
      <w:r>
        <w:br/>
      </w:r>
      <w:r>
        <w:br/>
      </w:r>
      <w:r>
        <w:rPr>
          <w:bCs/>
          <w:b/>
        </w:rPr>
        <w:t xml:space="preserve">The Engineer’s Role:</w:t>
      </w:r>
      <w:r>
        <w:t xml:space="preserve"> </w:t>
      </w:r>
      <w:r>
        <w:t xml:space="preserve">Developing LiDAR-based SLAM (Simultaneous Localization and Mapping) algorithms that allow robots to navigate safely alongside humans without disrupting the serene atmosphere of the historic district. Furthermore, these robots often feature multilingual AI interfaces to assist foreign tourists, requiring engineers to integrate real-time translation APIs.</w:t>
      </w:r>
    </w:p>
    <w:bookmarkEnd w:id="24"/>
    <w:bookmarkStart w:id="25" w:name="X3b3b4f2c9bacbe9778a8059b125564853beebbe"/>
    <w:p>
      <w:pPr>
        <w:pStyle w:val="Heading3"/>
      </w:pPr>
      <w:r>
        <w:t xml:space="preserve">C. Preservation of Traditional Crafts via Automation</w:t>
      </w:r>
    </w:p>
    <w:p>
      <w:pPr>
        <w:pStyle w:val="FirstParagraph"/>
      </w:pPr>
      <w:r>
        <w:t xml:space="preserve">A unique aspect of robotics in Japan Kyoto is its use in preserving traditional industries rather than replacing them. Robotics Engineers collaborate with master artisans (</w:t>
      </w:r>
      <w:r>
        <w:rPr>
          <w:iCs/>
          <w:i/>
        </w:rPr>
        <w:t xml:space="preserve">Shokunin</w:t>
      </w:r>
      <w:r>
        <w:t xml:space="preserve">) to create collaborative robots (</w:t>
      </w:r>
      <w:r>
        <w:rPr>
          <w:iCs/>
          <w:i/>
        </w:rPr>
        <w:t xml:space="preserve">Cobots</w:t>
      </w:r>
      <w:r>
        <w:t xml:space="preserve">). For example, in the production of Kiyomizu-yaki pottery, engineers develop robotic arms that assist with the heavy lifting and precise shaping of clay, while allowing the human artisan to apply final artistic touches.</w:t>
      </w:r>
      <w:r>
        <w:br/>
      </w:r>
      <w:r>
        <w:br/>
      </w:r>
      <w:r>
        <w:t xml:space="preserve">This symbiosis requires Engineers to program machines with "tactile feedback" systems that mimic human feel, ensuring that the soul of traditional craftsmanship is retained.</w:t>
      </w:r>
    </w:p>
    <w:bookmarkEnd w:id="25"/>
    <w:bookmarkEnd w:id="26"/>
    <w:bookmarkStart w:id="27" w:name="challenges-and-ethical-considerations"/>
    <w:p>
      <w:pPr>
        <w:pStyle w:val="Heading2"/>
      </w:pPr>
      <w:r>
        <w:t xml:space="preserve">5. Challenges and Ethical Considerations</w:t>
      </w:r>
    </w:p>
    <w:p>
      <w:pPr>
        <w:pStyle w:val="FirstParagraph"/>
      </w:pPr>
      <w:r>
        <w:t xml:space="preserve">The deployment of robotics in Japan Kyoto is not without friction. Key challenges include:</w:t>
      </w:r>
    </w:p>
    <w:p>
      <w:pPr>
        <w:numPr>
          <w:ilvl w:val="0"/>
          <w:numId w:val="1002"/>
        </w:numPr>
        <w:pStyle w:val="Compact"/>
      </w:pPr>
      <w:r>
        <w:rPr>
          <w:bCs/>
          <w:b/>
        </w:rPr>
        <w:t xml:space="preserve">Social Acceptance:</w:t>
      </w:r>
      <w:r>
        <w:t xml:space="preserve"> </w:t>
      </w:r>
      <w:r>
        <w:t xml:space="preserve">While the public is generally receptive to technology, there is skepticism regarding robots replacing human interaction in care services. Engineers must engage in community outreach to build trust.</w:t>
      </w:r>
    </w:p>
    <w:p>
      <w:pPr>
        <w:numPr>
          <w:ilvl w:val="0"/>
          <w:numId w:val="1002"/>
        </w:numPr>
        <w:pStyle w:val="Compact"/>
      </w:pPr>
      <w:r>
        <w:rPr>
          <w:bCs/>
          <w:b/>
        </w:rPr>
        <w:t xml:space="preserve">Data Security:</w:t>
      </w:r>
      <w:r>
        <w:t xml:space="preserve"> </w:t>
      </w:r>
      <w:r>
        <w:t xml:space="preserve">As smart city initiatives expand in Kyoto, data privacy becomes paramount. Engineers must implement robust cybersecurity measures to protect citizen data collected by autonomous systems.</w:t>
      </w:r>
    </w:p>
    <w:p>
      <w:pPr>
        <w:numPr>
          <w:ilvl w:val="0"/>
          <w:numId w:val="1002"/>
        </w:numPr>
        <w:pStyle w:val="Compact"/>
      </w:pPr>
      <w:r>
        <w:rPr>
          <w:bCs/>
          <w:b/>
        </w:rPr>
        <w:t xml:space="preserve">Sustainability:</w:t>
      </w:r>
      <w:r>
        <w:t xml:space="preserve"> </w:t>
      </w:r>
      <w:r>
        <w:t xml:space="preserve">Aligning high-tech solutions with Kyoto’s environmental goals is crucial. Robotics Engineers are tasked with optimizing energy consumption in robotic fleets and ensuring e-waste management protocols are followed.</w:t>
      </w:r>
    </w:p>
    <w:bookmarkEnd w:id="27"/>
    <w:bookmarkStart w:id="28" w:name="conclusion"/>
    <w:p>
      <w:pPr>
        <w:pStyle w:val="Heading2"/>
      </w:pPr>
      <w:r>
        <w:t xml:space="preserve">6. Conclusion</w:t>
      </w:r>
    </w:p>
    <w:p>
      <w:pPr>
        <w:pStyle w:val="FirstParagraph"/>
      </w:pPr>
      <w:r>
        <w:t xml:space="preserve">The role of the Robotics Engineer in Japan Kyoto is far more complex than simple technical assembly or coding. It is a role that sits at the intersection of heritage and innovation. These professionals must possess the technical acumen to build sophisticated autonomous systems while maintaining the cultural sensitivity required to operate in one of Japan’s most historically significant cities.</w:t>
      </w:r>
    </w:p>
    <w:p>
      <w:pPr>
        <w:pStyle w:val="BodyText"/>
      </w:pPr>
      <w:r>
        <w:t xml:space="preserve">As Kyoto continues to evolve, the Robotics Engineer will play a pivotal role in defining how technology serves society without erasing its unique identity. They are not just builders of machines; they are architects of a future where the ancient wisdom of Japan Kyoto coexists seamlessly with the advanced capabilities of modern robotics. The success of these engineers depends on their ability to listen, adapt, and integrate—values that are deeply rooted in both Japanese culture and the iterative design process.</w:t>
      </w:r>
    </w:p>
    <w:bookmarkEnd w:id="28"/>
    <w:bookmarkStart w:id="29" w:name="recommendations-for-stakeholders"/>
    <w:p>
      <w:pPr>
        <w:pStyle w:val="Heading2"/>
      </w:pPr>
      <w:r>
        <w:t xml:space="preserve">7. Recommendations for Stakeholders</w:t>
      </w:r>
    </w:p>
    <w:p>
      <w:pPr>
        <w:numPr>
          <w:ilvl w:val="0"/>
          <w:numId w:val="1003"/>
        </w:numPr>
        <w:pStyle w:val="Compact"/>
      </w:pPr>
      <w:r>
        <w:rPr>
          <w:bCs/>
          <w:b/>
        </w:rPr>
        <w:t xml:space="preserve">Educational Institutions:</w:t>
      </w:r>
      <w:r>
        <w:t xml:space="preserve"> </w:t>
      </w:r>
      <w:r>
        <w:t xml:space="preserve">Curricula in Kyoto should emphasize interdisciplinary studies, combining engineering with sociology, ethics, and traditional arts.</w:t>
      </w:r>
    </w:p>
    <w:p>
      <w:pPr>
        <w:numPr>
          <w:ilvl w:val="0"/>
          <w:numId w:val="1003"/>
        </w:numPr>
        <w:pStyle w:val="Compact"/>
      </w:pPr>
      <w:r>
        <w:rPr>
          <w:bCs/>
          <w:b/>
        </w:rPr>
        <w:t xml:space="preserve">Tech Companies:</w:t>
      </w:r>
      <w:r>
        <w:t xml:space="preserve"> </w:t>
      </w:r>
      <w:r>
        <w:t xml:space="preserve">Should foster collaborative environments where engineers work directly with local artisans and community leaders.</w:t>
      </w:r>
    </w:p>
    <w:p>
      <w:pPr>
        <w:numPr>
          <w:ilvl w:val="0"/>
          <w:numId w:val="1003"/>
        </w:numPr>
        <w:pStyle w:val="Compact"/>
      </w:pPr>
      <w:r>
        <w:t xml:space="preserve">Policymakers:</w:t>
      </w:r>
    </w:p>
    <w:p>
      <w:pPr>
        <w:pStyle w:val="FirstParagraph"/>
      </w:pPr>
      <w:r>
        <w:t xml:space="preserve">© 2023 Global Technology Insights. All rights reserved. This case study is for informational purposes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Advanced Robotics in the Traditional Heart of Japan, Kyoto</dc:title>
  <dc:creator/>
  <cp:keywords/>
  <dcterms:created xsi:type="dcterms:W3CDTF">2026-07-29T08:45:43Z</dcterms:created>
  <dcterms:modified xsi:type="dcterms:W3CDTF">2026-07-29T08:45:43Z</dcterms:modified>
</cp:coreProperties>
</file>

<file path=docProps/custom.xml><?xml version="1.0" encoding="utf-8"?>
<Properties xmlns="http://schemas.openxmlformats.org/officeDocument/2006/custom-properties" xmlns:vt="http://schemas.openxmlformats.org/officeDocument/2006/docPropsVTypes"/>
</file>