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37" w:name="X07bcb9fc6933a773dd43a42ca8ce27cf0ba15bf"/>
    <w:p>
      <w:pPr>
        <w:pStyle w:val="Heading1"/>
      </w:pPr>
      <w:r>
        <w:t xml:space="preserve">The Digital Gateway to Central Asia: A Case Study on the Robotics Engineer in Kazakhstan Almaty</w:t>
      </w:r>
    </w:p>
    <w:p>
      <w:pPr>
        <w:pStyle w:val="FirstParagraph"/>
      </w:pPr>
      <w:r>
        <w:rPr>
          <w:bCs/>
          <w:b/>
        </w:rPr>
        <w:t xml:space="preserve">Date:</w:t>
      </w:r>
      <w:r>
        <w:t xml:space="preserve"> </w:t>
      </w:r>
      <w:r>
        <w:t xml:space="preserve">October 26, 2023</w:t>
      </w:r>
      <w:r>
        <w:br/>
      </w:r>
      <w:r>
        <w:rPr>
          <w:bCs/>
          <w:b/>
        </w:rPr>
        <w:t xml:space="preserve">Subject:</w:t>
      </w:r>
      <w:hyperlink w:anchor="Xa39a3ee5e6b4b0d3255bfef95601890afd80709">
        <w:r>
          <w:rPr>
            <w:rStyle w:val="Hyperlink"/>
          </w:rPr>
          <w:t xml:space="preserve">Case Study</w:t>
        </w:r>
      </w:hyperlink>
      <w:r>
        <w:t xml:space="preserve">: The Evolving Role of the Robotics Engineer in Kazakhstan Almaty</w:t>
      </w:r>
      <w:r>
        <w:br/>
      </w:r>
      <w:r>
        <w:rPr>
          <w:iCs/>
          <w:i/>
        </w:rPr>
        <w:t xml:space="preserve">Note: This document is written in English to ensure international standard accessibility.</w:t>
      </w:r>
    </w:p>
    <w:p>
      <w:r>
        <w:pict>
          <v:rect style="width:0;height:1.5pt" o:hralign="center" o:hrstd="t" o:hr="t"/>
        </w:pict>
      </w:r>
    </w:p>
    <w:bookmarkStart w:id="20" w:name="executive-summary"/>
    <w:p>
      <w:pPr>
        <w:pStyle w:val="Heading2"/>
      </w:pPr>
      <w:r>
        <w:t xml:space="preserve">1. Executive Summary</w:t>
      </w:r>
    </w:p>
    <w:p>
      <w:pPr>
        <w:pStyle w:val="FirstParagraph"/>
      </w:pPr>
      <w:r>
        <w:t xml:space="preserve">In the rapidly evolving landscape of Industry 4.0, Central Asia has emerged as a critical frontier for technological adoption. At the heart of this transformation lies Kazakhstan Almaty, a city that serves not only as the commercial hub of the nation but also as a burgeoning center for high-tech innovation. This Case Study examines the pivotal role of the Robotics Engineer within this specific geographic and economic context. By analyzing current market demands, educational frameworks, and industrial applications in Kazakhstan Almaty, we aim to highlight how specialized engineering talent is driving automation across diverse sectors.</w:t>
      </w:r>
    </w:p>
    <w:p>
      <w:pPr>
        <w:pStyle w:val="BodyText"/>
      </w:pPr>
      <w:r>
        <w:t xml:space="preserve">The transition from traditional manufacturing to smart factories requires more than just machinery; it requires a profound integration of mechanical design, electrical systems, and software logic. The Robotics Engineer is the architect of this integration. This document explores why Kazakhstan Almaty has become an ideal incubator for such professionals and how their work contributes to the broader economic goals of Kazakhstan.</w:t>
      </w:r>
    </w:p>
    <w:bookmarkEnd w:id="20"/>
    <w:bookmarkStart w:id="23" w:name="Xadb6ea589d588fe1c84e282216027d048dc984b"/>
    <w:p>
      <w:pPr>
        <w:pStyle w:val="Heading2"/>
      </w:pPr>
      <w:r>
        <w:t xml:space="preserve">2. Contextual Background: Why Kazakhstan Almaty?</w:t>
      </w:r>
    </w:p>
    <w:p>
      <w:pPr>
        <w:pStyle w:val="FirstParagraph"/>
      </w:pPr>
      <w:r>
        <w:t xml:space="preserve">To understand the significance of a Robotics Engineer, one must first appreciate the unique ecosystem of Kazakhstan Almaty. Historically known for its cultural richness and status as a former capital, modern Kazakhstan Almaty is witnessing an industrial renaissance. The city benefits from a strategic location near major trade routes between Europe and Asia, making logistics and manufacturing highly relevant to its economy.</w:t>
      </w:r>
    </w:p>
    <w:bookmarkStart w:id="21" w:name="industrial-diversification"/>
    <w:p>
      <w:pPr>
        <w:pStyle w:val="Heading3"/>
      </w:pPr>
      <w:r>
        <w:t xml:space="preserve">2.1 Industrial Diversification</w:t>
      </w:r>
    </w:p>
    <w:p>
      <w:pPr>
        <w:pStyle w:val="FirstParagraph"/>
      </w:pPr>
      <w:r>
        <w:t xml:space="preserve">Kazakhstan has been actively pursuing economic diversification away from pure resource extraction toward technology-driven industries. Kazakhstan Almaty, with its concentration of universities and IT parks, has positioned itself as the R&amp;D capital of the country. The government’s "Digital Kazakhstan" initiative has paved the way for significant investment in automation technologies.</w:t>
      </w:r>
    </w:p>
    <w:bookmarkEnd w:id="21"/>
    <w:bookmarkStart w:id="22" w:name="the-tech-talent-pool"/>
    <w:p>
      <w:pPr>
        <w:pStyle w:val="Heading3"/>
      </w:pPr>
      <w:r>
        <w:t xml:space="preserve">2.2 The Tech Talent Pool</w:t>
      </w:r>
    </w:p>
    <w:p>
      <w:pPr>
        <w:pStyle w:val="FirstParagraph"/>
      </w:pPr>
      <w:r>
        <w:t xml:space="preserve">Kazakhstan Almaty boasts a strong tradition in STEM (Science, Technology, Engineering, and Mathematics) education. Institutions such as al-Farabi Kazakh National University and the Nazarbayev Intellectual Schools provide a steady stream of graduates with strong mathematical foundations. However, bridging the gap between theoretical knowledge and practical industrial application has been the primary challenge—a gap that specialized Robotics Engineers are now filling.</w:t>
      </w:r>
    </w:p>
    <w:bookmarkEnd w:id="22"/>
    <w:bookmarkEnd w:id="23"/>
    <w:bookmarkStart w:id="27" w:name="the-role-of-the-robotics-engineer"/>
    <w:p>
      <w:pPr>
        <w:pStyle w:val="Heading2"/>
      </w:pPr>
      <w:r>
        <w:t xml:space="preserve">3. The Role of the Robotics Engineer</w:t>
      </w:r>
    </w:p>
    <w:p>
      <w:pPr>
        <w:pStyle w:val="FirstParagraph"/>
      </w:pPr>
      <w:r>
        <w:t xml:space="preserve">The title "Robotics Engineer" often encompasses a multidisciplinary skill set. In the context of Kazakhstan Almaty, this role is particularly hybrid, requiring proficiency in both hardware and software. The following sections detail the core competencies required.</w:t>
      </w:r>
    </w:p>
    <w:bookmarkStart w:id="24" w:name="mechanical-design-and-kinematics"/>
    <w:p>
      <w:pPr>
        <w:pStyle w:val="Heading3"/>
      </w:pPr>
      <w:r>
        <w:t xml:space="preserve">3.1 Mechanical Design and Kinematics</w:t>
      </w:r>
    </w:p>
    <w:p>
      <w:pPr>
        <w:pStyle w:val="FirstParagraph"/>
      </w:pPr>
      <w:r>
        <w:t xml:space="preserve">A foundational aspect of being a Robotics Engineer involves designing the physical structure of robotic systems. In Kazakhstan Almaty, where industries range from food processing to heavy machinery maintenance, engineers must design robots capable of with specific environmental conditions. This includes understanding kinematics, dynamics, and material science to ensure durability.</w:t>
      </w:r>
    </w:p>
    <w:bookmarkEnd w:id="24"/>
    <w:bookmarkStart w:id="25" w:name="embedded-systems-and-control-theory"/>
    <w:p>
      <w:pPr>
        <w:pStyle w:val="Heading3"/>
      </w:pPr>
      <w:r>
        <w:t xml:space="preserve">3.2 Embedded Systems and Control Theory</w:t>
      </w:r>
    </w:p>
    <w:p>
      <w:pPr>
        <w:pStyle w:val="FirstParagraph"/>
      </w:pPr>
      <w:r>
        <w:t xml:space="preserve">Beyond the chassis, a Robotics Engineer must program the "brain" of the machine. This involves working with microcontrollers, sensors (LiDAR, cameras, force sensors), and actuators. In Kazakhstan Almaty's growing smart city infrastructure projects, engineers are increasingly required to integrate robotic systems with IoT (Internet of Things) networks for real-time data monitoring.</w:t>
      </w:r>
    </w:p>
    <w:bookmarkEnd w:id="25"/>
    <w:bookmarkStart w:id="26" w:name="software-integration-and-ai"/>
    <w:p>
      <w:pPr>
        <w:pStyle w:val="Heading3"/>
      </w:pPr>
      <w:r>
        <w:t xml:space="preserve">3.3 Software Integration and AI</w:t>
      </w:r>
    </w:p>
    <w:p>
      <w:pPr>
        <w:pStyle w:val="FirstParagraph"/>
      </w:pPr>
      <w:r>
        <w:t xml:space="preserve">The modern Robotics Engineer is also a software engineer. Proficiency in languages such as Python, C++, and MATLAB is standard. Furthermore, the integration of Artificial Intelligence (AI) for computer vision and decision-making algorithms is becoming a key differentiator in the job market within Kazakhstan Almaty.</w:t>
      </w:r>
    </w:p>
    <w:bookmarkEnd w:id="26"/>
    <w:bookmarkEnd w:id="27"/>
    <w:bookmarkStart w:id="32" w:name="Xb4a31988f85dce8f336fa8cf49c4eb1c63c8fbe"/>
    <w:p>
      <w:pPr>
        <w:pStyle w:val="Heading2"/>
      </w:pPr>
      <w:r>
        <w:t xml:space="preserve">4. Key Industry Applications in Kazakhstan Almaty</w:t>
      </w:r>
    </w:p>
    <w:p>
      <w:pPr>
        <w:pStyle w:val="FirstParagraph"/>
      </w:pPr>
      <w:r>
        <w:t xml:space="preserve">The demand for Robotics Engineers in Kazakhstan Almaty is not theoretical; it is reflected in tangible projects across several sectors.</w:t>
      </w:r>
    </w:p>
    <w:bookmarkStart w:id="28" w:name="manufacturing-and-assembly"/>
    <w:p>
      <w:pPr>
        <w:pStyle w:val="Heading3"/>
      </w:pPr>
      <w:r>
        <w:t xml:space="preserve">4.1 Manufacturing and Assembly</w:t>
      </w:r>
    </w:p>
    <w:p>
      <w:pPr>
        <w:pStyle w:val="FirstParagraph"/>
      </w:pPr>
      <w:r>
        <w:t xml:space="preserve">Kazakhstan's manufacturing sector, particularly in automotive parts and consumer goods, is increasingly adopting automated assembly lines. Companies operating within the industrial parks of Kazakhstan Almaty are hiring Robotics Engineers to maintain, program, and upgrade robotic arms used for welding, painting, and packaging. This shift improves precision and reduces labor costs over time.</w:t>
      </w:r>
    </w:p>
    <w:bookmarkEnd w:id="28"/>
    <w:bookmarkStart w:id="29" w:name="agriculture-technology-agritech"/>
    <w:p>
      <w:pPr>
        <w:pStyle w:val="Heading3"/>
      </w:pPr>
      <w:r>
        <w:t xml:space="preserve">4.2 Agriculture Technology (AgriTech)</w:t>
      </w:r>
    </w:p>
    <w:p>
      <w:pPr>
        <w:pStyle w:val="FirstParagraph"/>
      </w:pPr>
      <w:r>
        <w:t xml:space="preserve">Agriculture remains a vital part of Kazakhstan's economy. In the fertile regions surrounding Kazakhstan Almaty, there is a growing interest in AgriTech solutions. Robotics Engineers are developing autonomous tractors and drone-based monitoring systems that can assess crop health, optimize irrigation, and reduce pesticide use. This application is crucial for sustainable farming practices in the region.</w:t>
      </w:r>
    </w:p>
    <w:bookmarkEnd w:id="29"/>
    <w:bookmarkStart w:id="30" w:name="logistics-and-warehousing"/>
    <w:p>
      <w:pPr>
        <w:pStyle w:val="Heading3"/>
      </w:pPr>
      <w:r>
        <w:t xml:space="preserve">4.3 Logistics and Warehousing</w:t>
      </w:r>
    </w:p>
    <w:p>
      <w:pPr>
        <w:pStyle w:val="FirstParagraph"/>
      </w:pPr>
      <w:r>
        <w:t xml:space="preserve">E-commerce growth has placed immense pressure on logistics networks in Kazakhstan Almaty. Automated guided vehicles (AGVs) and autonomous mobile robots (AMRs) are being deployed in large distribution centers to streamline inventory management. Robotics Engineers are essential for programming the navigation systems of these robots and ensuring they can operate safely alongside human workers.</w:t>
      </w:r>
    </w:p>
    <w:bookmarkEnd w:id="30"/>
    <w:bookmarkStart w:id="31" w:name="healthcare-innovations"/>
    <w:p>
      <w:pPr>
        <w:pStyle w:val="Heading3"/>
      </w:pPr>
      <w:r>
        <w:t xml:space="preserve">4.4 Healthcare Innovations</w:t>
      </w:r>
    </w:p>
    <w:p>
      <w:pPr>
        <w:pStyle w:val="FirstParagraph"/>
      </w:pPr>
      <w:r>
        <w:t xml:space="preserve">A niche but growing field in Kazakhstan Almaty is medical robotics. Engineers are collaborating with healthcare providers to develop rehabilitation robots for stroke patients and surgical assistance tools. This sector requires a high level of precision and regulatory compliance, offering a specialized career path for Robotics Engineers.</w:t>
      </w:r>
    </w:p>
    <w:bookmarkEnd w:id="31"/>
    <w:bookmarkEnd w:id="32"/>
    <w:bookmarkStart w:id="35" w:name="challenges-and-opportunities"/>
    <w:p>
      <w:pPr>
        <w:pStyle w:val="Heading2"/>
      </w:pPr>
      <w:r>
        <w:t xml:space="preserve">5. Challenges and Opportunities</w:t>
      </w:r>
    </w:p>
    <w:p>
      <w:pPr>
        <w:pStyle w:val="FirstParagraph"/>
      </w:pPr>
      <w:r>
        <w:t xml:space="preserve">While the trajectory is positive, there are challenges facing the development of the Robotics Engineer workforce in Kazakhstan Almaty.</w:t>
      </w:r>
    </w:p>
    <w:bookmarkStart w:id="33" w:name="the-skills-gap"/>
    <w:p>
      <w:pPr>
        <w:pStyle w:val="Heading3"/>
      </w:pPr>
      <w:r>
        <w:t xml:space="preserve">5.1 The Skills Gap</w:t>
      </w:r>
    </w:p>
    <w:p>
      <w:pPr>
        <w:pStyle w:val="FirstParagraph"/>
      </w:pPr>
      <w:r>
        <w:t xml:space="preserve">Rapid technological advancement often outpaces curriculum updates in educational institutions. There is a noticeable gap between what universities teach and what industry requires, particularly regarding proprietary software and latest-generation hardware. Continuous professional development and industry-academia partnerships are essential to address this.</w:t>
      </w:r>
    </w:p>
    <w:bookmarkEnd w:id="33"/>
    <w:bookmarkStart w:id="34" w:name="cultural-adaptation"/>
    <w:p>
      <w:pPr>
        <w:pStyle w:val="Heading3"/>
      </w:pPr>
      <w:r>
        <w:t xml:space="preserve">5.2 Cultural Adaptation</w:t>
      </w:r>
    </w:p>
    <w:p>
      <w:pPr>
        <w:pStyle w:val="FirstParagraph"/>
      </w:pPr>
      <w:r>
        <w:t xml:space="preserve">In Kazakhstan Almaty, there is sometimes a cultural hesitation toward replacing human labor with machines in certain traditional sectors. Robotics Engineers must possess not only technical skills but also change management abilities to demonstrate the benefits of automation to stakeholders who may be resistant to such changes.</w:t>
      </w:r>
    </w:p>
    <w:bookmarkEnd w:id="34"/>
    <w:bookmarkEnd w:id="35"/>
    <w:bookmarkStart w:id="36" w:name="conclusion"/>
    <w:p>
      <w:pPr>
        <w:pStyle w:val="Heading2"/>
      </w:pPr>
      <w:r>
        <w:t xml:space="preserve">6. Conclusion</w:t>
      </w:r>
    </w:p>
    <w:p>
      <w:pPr>
        <w:pStyle w:val="FirstParagraph"/>
      </w:pPr>
      <w:r>
        <w:t xml:space="preserve">The case of the Robotics Engineer in Kazakhstan Almaty illustrates a broader global trend: the localization of high-tech expertise. As Kazakhstan Almaty solidifies its position as a technological hub in Central Asia, the demand for skilled professionals who can design, build, and maintain robotic systems will continue to rise.</w:t>
      </w:r>
    </w:p>
    <w:p>
      <w:pPr>
        <w:pStyle w:val="BodyText"/>
      </w:pPr>
      <w:r>
        <w:t xml:space="preserve">This Case Study has demonstrated that Robotics Engineers are not merely technicians; they are strategic assets driving efficiency in manufacturing, agriculture, logistics, and healthcare. For international investors and local enterprises alike, investing in the development of this talent pool is an investment in the future resilience and competitiveness of Kazakhstan Almaty.</w:t>
      </w:r>
    </w:p>
    <w:p>
      <w:pPr>
        <w:pStyle w:val="BodyText"/>
      </w:pPr>
      <w:r>
        <w:t xml:space="preserve">As we look ahead, the collaboration between government policy, academic institutions, and private industry in Kazakhstan Almaty will determine how swiftly these Robotics Engineers can transform the region's economic landscape. The future is automated, and in Kazakhstan Almaty, it is being engineered today.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Kazakhstan Almaty</dc:title>
  <dc:creator/>
  <dc:language>en</dc:language>
  <cp:keywords/>
  <dcterms:created xsi:type="dcterms:W3CDTF">2026-07-29T09:21:56Z</dcterms:created>
  <dcterms:modified xsi:type="dcterms:W3CDTF">2026-07-29T09:21:56Z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