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Myanmar</w:t>
      </w:r>
      <w:r>
        <w:t xml:space="preserve"> </w:t>
      </w:r>
      <w:r>
        <w:t xml:space="preserve">Yangon</w:t>
      </w:r>
    </w:p>
    <w:bookmarkStart w:id="28" w:name="X5209b5938054962640baadb99c30ff177d91d3e"/>
    <w:p>
      <w:pPr>
        <w:pStyle w:val="Heading1"/>
      </w:pPr>
      <w:r>
        <w:t xml:space="preserve">Case Study: The Emergence of the Robotics Engineer in Myanmar Yangon</w:t>
      </w:r>
    </w:p>
    <w:p>
      <w:pPr>
        <w:pStyle w:val="FirstParagraph"/>
      </w:pPr>
      <w:r>
        <w:rPr>
          <w:bCs/>
          <w:b/>
        </w:rPr>
        <w:t xml:space="preserve">Date:</w:t>
      </w:r>
      <w:r>
        <w:t xml:space="preserve"> </w:t>
      </w:r>
      <w:r>
        <w:t xml:space="preserve">October 2023</w:t>
      </w:r>
      <w:r>
        <w:br/>
      </w:r>
      <w:r>
        <w:rPr>
          <w:bCs/>
          <w:b/>
        </w:rPr>
        <w:t xml:space="preserve">Focus Area:</w:t>
      </w:r>
      <w:r>
        <w:t xml:space="preserve"> </w:t>
      </w:r>
      <w:r>
        <w:t xml:space="preserve">Industrial Automation, Educational Technology, and Urban Infrastructure</w:t>
      </w:r>
      <w:r>
        <w:br/>
      </w:r>
      <w:r>
        <w:rPr>
          <w:bCs/>
          <w:b/>
        </w:rPr>
        <w:t xml:space="preserve">Subject Profile:</w:t>
      </w:r>
      <w:r>
        <w:t xml:space="preserve"> </w:t>
      </w:r>
      <w:r>
        <w:t xml:space="preserve">Robotics Engineer operating within the dynamic economic landscape of Myanmar Yangon.</w:t>
      </w:r>
    </w:p>
    <w:bookmarkStart w:id="20" w:name="executive-summary"/>
    <w:p>
      <w:pPr>
        <w:pStyle w:val="Heading2"/>
      </w:pPr>
      <w:r>
        <w:t xml:space="preserve">Executive Summary</w:t>
      </w:r>
    </w:p>
    <w:p>
      <w:pPr>
        <w:pStyle w:val="FirstParagraph"/>
      </w:pPr>
      <w:r>
        <w:t xml:space="preserve">This case study explores the critical role of the</w:t>
      </w:r>
      <w:r>
        <w:t xml:space="preserve"> </w:t>
      </w:r>
      <w:r>
        <w:rPr>
          <w:bCs/>
          <w:b/>
        </w:rPr>
        <w:t xml:space="preserve">Robotics Engineer</w:t>
      </w:r>
      <w:r>
        <w:t xml:space="preserve"> </w:t>
      </w:r>
      <w:r>
        <w:t xml:space="preserve">in transforming industries across</w:t>
      </w:r>
      <w:r>
        <w:t xml:space="preserve"> </w:t>
      </w:r>
      <w:r>
        <w:rPr>
          <w:bCs/>
          <w:b/>
        </w:rPr>
        <w:t xml:space="preserve">Myanmar Yangon</w:t>
      </w:r>
      <w:r>
        <w:t xml:space="preserve">. As Yangon transitions from a traditional colonial trading hub to a modernizing industrial center, the integration of automation technologies presents both significant challenges and unprecedented opportunities. This document details how robotic engineering is addressing local constraints such as labor shortages, infrastructure limitations, and the urgent need for digital literacy.</w:t>
      </w:r>
    </w:p>
    <w:bookmarkEnd w:id="20"/>
    <w:bookmarkStart w:id="21" w:name="introduction-the-context-of-yangon"/>
    <w:p>
      <w:pPr>
        <w:pStyle w:val="Heading2"/>
      </w:pPr>
      <w:r>
        <w:t xml:space="preserve">1. Introduction: The Context of Yangon</w:t>
      </w:r>
    </w:p>
    <w:p>
      <w:pPr>
        <w:pStyle w:val="FirstParagraph"/>
      </w:pPr>
      <w:r>
        <w:rPr>
          <w:bCs/>
          <w:b/>
        </w:rPr>
        <w:t xml:space="preserve">Myanmar Yangon</w:t>
      </w:r>
      <w:r>
        <w:t xml:space="preserve">, formerly Rangoon, remains the economic heartbeat of the nation. Despite recent geopolitical complexities, the city boasts a young, rapidly growing population and a strategic location along major shipping lanes. The manufacturing sector—comprising textiles, garments, food processing, and electronics assembly—is undergoing a quiet revolution. While full-scale "Industry 4.0" adoption is still in its nascent stages compared to neighboring Southeast Asian nations like Thailand or Vietnam, the demand for efficiency is driving early adoption of robotic solutions.</w:t>
      </w:r>
    </w:p>
    <w:p>
      <w:pPr>
        <w:pStyle w:val="BodyText"/>
      </w:pPr>
      <w:r>
        <w:t xml:space="preserve">In this context, the</w:t>
      </w:r>
      <w:r>
        <w:t xml:space="preserve"> </w:t>
      </w:r>
      <w:r>
        <w:rPr>
          <w:bCs/>
          <w:b/>
        </w:rPr>
        <w:t xml:space="preserve">Robotics Engineer</w:t>
      </w:r>
      <w:r>
        <w:t xml:space="preserve"> </w:t>
      </w:r>
      <w:r>
        <w:t xml:space="preserve">emerges not merely as a technical specialist but as a change agent. These professionals are tasked with bridging the gap between advanced automation theory and the practical realities of operating in</w:t>
      </w:r>
      <w:r>
        <w:t xml:space="preserve"> </w:t>
      </w:r>
      <w:r>
        <w:rPr>
          <w:bCs/>
          <w:b/>
        </w:rPr>
        <w:t xml:space="preserve">Myanmar Yangon</w:t>
      </w:r>
      <w:r>
        <w:t xml:space="preserve">. Their work is defined by adaptability, cost-efficiency, and local capacity building.</w:t>
      </w:r>
    </w:p>
    <w:bookmarkEnd w:id="21"/>
    <w:bookmarkStart w:id="27" w:name="X86c0e3aa58ef9259b913a5643a501a5924f132a"/>
    <w:p>
      <w:pPr>
        <w:pStyle w:val="Heading2"/>
      </w:pPr>
      <w:r>
        <w:t xml:space="preserve">2. The Profile of a Robotics Engineer in this Region</w:t>
      </w:r>
    </w:p>
    <w:p>
      <w:pPr>
        <w:pStyle w:val="FirstParagraph"/>
      </w:pPr>
      <w:r>
        <w:t xml:space="preserve">The typical Robotics Engineer working in</w:t>
      </w:r>
      <w:r>
        <w:t xml:space="preserve"> </w:t>
      </w:r>
      <w:r>
        <w:rPr>
          <w:bCs/>
          <w:b/>
        </w:rPr>
        <w:t xml:space="preserve">Myanmar Yangon</w:t>
      </w:r>
    </w:p>
    <w:p>
      <w:pPr>
        <w:pStyle w:val="BodyText"/>
      </w:pPr>
      <w:r>
        <w:rPr>
          <w:iCs/>
          <w:i/>
        </w:rPr>
        <w:t xml:space="preserve">Note: This profile is generalized for the purpose of this study and may vary by individual.</w:t>
      </w:r>
    </w:p>
    <w:p>
      <w:pPr>
        <w:pStyle w:val="BodyText"/>
      </w:pPr>
      <w:r>
        <w:rPr>
          <w:bCs/>
          <w:b/>
        </w:rPr>
        <w:t xml:space="preserve">Educational Background:</w:t>
      </w:r>
      <w:r>
        <w:t xml:space="preserve"> </w:t>
      </w:r>
      <w:r>
        <w:t xml:space="preserve">Many engineers hold degrees in Mechanical or Electrical Engineering from local institutions such as Technological University (Yangon) or have pursued specialized certifications internationally. There is a growing cohort of self-taught developers proficient in Python, ROS (Robot Operating System), and PLC programming.</w:t>
      </w:r>
    </w:p>
    <w:p>
      <w:pPr>
        <w:pStyle w:val="BodyText"/>
      </w:pPr>
      <w:r>
        <w:rPr>
          <w:bCs/>
          <w:b/>
        </w:rPr>
        <w:t xml:space="preserve">Skill Set:</w:t>
      </w:r>
      <w:r>
        <w:t xml:space="preserve"> </w:t>
      </w:r>
      <w:r>
        <w:t xml:space="preserve">Beyond theoretical knowledge, these engineers must possess strong troubleshooting skills. Supply chain disruptions for imported parts are common; therefore, the ability to source local alternatives or repair existing machinery is crucial.</w:t>
      </w:r>
    </w:p>
    <w:p>
      <w:pPr>
        <w:pStyle w:val="BodyText"/>
      </w:pPr>
      <w:r>
        <w:rPr>
          <w:bCs/>
          <w:b/>
        </w:rPr>
        <w:t xml:space="preserve">Cultural Competence:</w:t>
      </w:r>
      <w:r>
        <w:t xml:space="preserve"> </w:t>
      </w:r>
      <w:r>
        <w:t xml:space="preserve">Understanding the hierarchical business culture of</w:t>
      </w:r>
      <w:r>
        <w:t xml:space="preserve"> </w:t>
      </w:r>
      <w:r>
        <w:rPr>
          <w:bCs/>
          <w:b/>
        </w:rPr>
        <w:t xml:space="preserve">Myanmar Yangon</w:t>
      </w:r>
    </w:p>
    <w:p>
      <w:pPr>
        <w:pStyle w:val="BodyText"/>
      </w:pPr>
      <w:r>
        <w:t xml:space="preserve">Key Insight: The most successful Robotics Engineers in this region act as educators, translating complex robotic concepts into tangible business benefits for local factory owners.</w:t>
      </w:r>
    </w:p>
    <w:bookmarkStart w:id="22" w:name="primary-sectors-of-application"/>
    <w:p>
      <w:pPr>
        <w:pStyle w:val="Heading3"/>
      </w:pPr>
      <w:r>
        <w:t xml:space="preserve">3. Primary Sectors of Application</w:t>
      </w:r>
    </w:p>
    <w:p>
      <w:pPr>
        <w:pStyle w:val="FirstParagraph"/>
      </w:pPr>
      <w:r>
        <w:t xml:space="preserve">The impact of the</w:t>
      </w:r>
      <w:r>
        <w:t xml:space="preserve"> </w:t>
      </w:r>
      <w:r>
        <w:rPr>
          <w:bCs/>
          <w:b/>
        </w:rPr>
        <w:t xml:space="preserve">Robotics Engineer</w:t>
      </w:r>
    </w:p>
    <w:p>
      <w:pPr>
        <w:pStyle w:val="BodyText"/>
      </w:pPr>
      <w:r>
        <w:t xml:space="preserve">In this sector, robots are primarily used for pick-and-place operations, packaging, and palletizing. Engineers in</w:t>
      </w:r>
      <w:r>
        <w:t xml:space="preserve"> </w:t>
      </w:r>
      <w:r>
        <w:rPr>
          <w:bCs/>
          <w:b/>
        </w:rPr>
        <w:t xml:space="preserve">Myanmar Yangon</w:t>
      </w:r>
    </w:p>
    <w:p>
      <w:pPr>
        <w:pStyle w:val="BodyText"/>
      </w:pPr>
      <w:r>
        <w:t xml:space="preserve">Case Example: A leading garment manufacturer in Yangon implemented collaborative robots (cobots) to assist with heavy fabric loading. This reduced worker injury rates by 40% and increased throughput by 25%, demonstrating the immediate ROI of robotic integration.</w:t>
      </w:r>
    </w:p>
    <w:p>
      <w:pPr>
        <w:pStyle w:val="BodyText"/>
      </w:pPr>
      <w:r>
        <w:rPr>
          <w:bCs/>
          <w:b/>
        </w:rPr>
        <w:t xml:space="preserve">Food and Beverage Processing</w:t>
      </w:r>
    </w:p>
    <w:p>
      <w:pPr>
        <w:numPr>
          <w:ilvl w:val="0"/>
          <w:numId w:val="1001"/>
        </w:numPr>
        <w:pStyle w:val="Compact"/>
      </w:pPr>
      <w:r>
        <w:t xml:space="preserve">The processing industry requires high hygiene standards. Robotics Engineers are deploying automated cleaning systems and precise ingredient mixing robots. This is critical for export compliance with international food safety standards.</w:t>
      </w:r>
    </w:p>
    <w:bookmarkEnd w:id="22"/>
    <w:bookmarkStart w:id="23" w:name="X2b7c55d246eb05d67d040cdf4abcf250d73bda3"/>
    <w:p>
      <w:pPr>
        <w:pStyle w:val="Heading3"/>
      </w:pPr>
      <w:r>
        <w:t xml:space="preserve">4. Challenges Faced by Robotics Engineers in Myanmar Yangon</w:t>
      </w:r>
    </w:p>
    <w:p>
      <w:pPr>
        <w:pStyle w:val="FirstParagraph"/>
      </w:pPr>
      <w:r>
        <w:t xml:space="preserve">The journey toward automation in</w:t>
      </w:r>
      <w:r>
        <w:t xml:space="preserve"> </w:t>
      </w:r>
      <w:r>
        <w:rPr>
          <w:bCs/>
          <w:b/>
        </w:rPr>
        <w:t xml:space="preserve">Myanmar Yangon</w:t>
      </w:r>
    </w:p>
    <w:p>
      <w:pPr>
        <w:pStyle w:val="BodyText"/>
      </w:pPr>
      <w:r>
        <w:rPr>
          <w:bCs/>
          <w:b/>
        </w:rPr>
        <w:t xml:space="preserve">Limited Local Supply Chain:</w:t>
      </w:r>
      <w:r>
        <w:t xml:space="preserve">: Sourcing specialized components such as high-precision servos or custom end-effectors often requires importation, leading to long lead times and customs delays. Engineers must design systems that are modular and easy to maintain.</w:t>
      </w:r>
    </w:p>
    <w:p>
      <w:pPr>
        <w:pStyle w:val="BodyText"/>
      </w:pPr>
      <w:r>
        <w:rPr>
          <w:bCs/>
          <w:b/>
        </w:rPr>
        <w:t xml:space="preserve">Power Infrastructure Instability:</w:t>
      </w:r>
    </w:p>
    <w:p>
      <w:pPr>
        <w:pStyle w:val="BodyText"/>
      </w:pPr>
      <w:r>
        <w:t xml:space="preserve">Mitigation Strategy: Most robotic deployments in Yangon are equipped with UPS (Uninterruptible Power Supply) units and voltage regulators to ensure data integrity and mechanical safety during outages.</w:t>
      </w:r>
    </w:p>
    <w:p>
      <w:pPr>
        <w:pStyle w:val="BodyText"/>
      </w:pPr>
      <w:r>
        <w:rPr>
          <w:bCs/>
          <w:b/>
        </w:rPr>
        <w:t xml:space="preserve">Skill Gap in the Workforce:</w:t>
      </w:r>
    </w:p>
    <w:p>
      <w:pPr>
        <w:numPr>
          <w:ilvl w:val="0"/>
          <w:numId w:val="1002"/>
        </w:numPr>
        <w:pStyle w:val="Compact"/>
      </w:pPr>
      <w:r>
        <w:t xml:space="preserve">There is a shortage of technicians capable of maintaining advanced robotic systems. Robotics Engineers spend significant time training local staff, creating standard operating procedures (SOPs) in both English and Burmese.</w:t>
      </w:r>
    </w:p>
    <w:p>
      <w:pPr>
        <w:pStyle w:val="FirstParagraph"/>
      </w:pPr>
      <w:r>
        <w:rPr>
          <w:bCs/>
          <w:b/>
        </w:rPr>
        <w:t xml:space="preserve">Cost Sensitivity:</w:t>
      </w:r>
    </w:p>
    <w:p>
      <w:pPr>
        <w:pStyle w:val="BodyText"/>
      </w:pPr>
      <w:r>
        <w:t xml:space="preserve">Economic Reality: While labor is relatively affordable, the rising cost of energy and the need for quality control make automation economically viable for mid-to-large enterprises. Engineers must demonstrate clear payback periods (usually under 2 years) to secure management buy-in.</w:t>
      </w:r>
    </w:p>
    <w:bookmarkEnd w:id="23"/>
    <w:bookmarkStart w:id="24" w:name="opportunities-and-future-outlook"/>
    <w:p>
      <w:pPr>
        <w:pStyle w:val="Heading3"/>
      </w:pPr>
      <w:r>
        <w:t xml:space="preserve">5. Opportunities and Future Outlook</w:t>
      </w:r>
    </w:p>
    <w:p>
      <w:pPr>
        <w:pStyle w:val="FirstParagraph"/>
      </w:pPr>
      <w:r>
        <w:t xml:space="preserve">The role of the</w:t>
      </w:r>
      <w:r>
        <w:t xml:space="preserve"> </w:t>
      </w:r>
      <w:r>
        <w:rPr>
          <w:bCs/>
          <w:b/>
        </w:rPr>
        <w:t xml:space="preserve">Robotics Engineer</w:t>
      </w:r>
    </w:p>
    <w:p>
      <w:pPr>
        <w:pStyle w:val="BodyText"/>
      </w:pPr>
      <w:r>
        <w:rPr>
          <w:bCs/>
          <w:b/>
        </w:rPr>
        <w:t xml:space="preserve">Tourism and Hospitality:</w:t>
      </w:r>
    </w:p>
    <w:p>
      <w:pPr>
        <w:pStyle w:val="BodyText"/>
      </w:pPr>
      <w:r>
        <w:t xml:space="preserve">In Yangon's growing hotel and tourism sector, robots are being explored for concierge services, room delivery, and inventory management. This offers a visible platform for robotics technology to engage the public.</w:t>
      </w:r>
    </w:p>
    <w:p>
      <w:pPr>
        <w:pStyle w:val="BodyText"/>
      </w:pPr>
      <w:r>
        <w:t xml:space="preserve">Educational Technology</w:t>
      </w:r>
    </w:p>
    <w:p>
      <w:pPr>
        <w:pStyle w:val="BodyText"/>
      </w:pPr>
      <w:r>
        <w:t xml:space="preserve">Initiative: Several tech startups in Yangon are introducing STEM education programs focused on robotics. These initiatives aim to cultivate the next generation of engineers, ensuring a sustainable talent pool for future industrial automation projects.</w:t>
      </w:r>
    </w:p>
    <w:p>
      <w:pPr>
        <w:pStyle w:val="BodyText"/>
      </w:pPr>
      <w:r>
        <w:t xml:space="preserve">Agriculture Tech:</w:t>
      </w:r>
    </w:p>
    <w:p>
      <w:pPr>
        <w:numPr>
          <w:ilvl w:val="0"/>
          <w:numId w:val="1003"/>
        </w:numPr>
        <w:pStyle w:val="Compact"/>
      </w:pPr>
      <w:r>
        <w:t xml:space="preserve">While Yangon is an urban center, its hinterlands rely on agriculture. Engineers are developing small-scale automated irrigation and harvesting aids suitable for smallholder farms, boosting food security.</w:t>
      </w:r>
    </w:p>
    <w:bookmarkEnd w:id="24"/>
    <w:bookmarkStart w:id="25" w:name="strategic-recommendations"/>
    <w:p>
      <w:pPr>
        <w:pStyle w:val="Heading3"/>
      </w:pPr>
      <w:r>
        <w:t xml:space="preserve">6. Strategic Recommendations</w:t>
      </w:r>
    </w:p>
    <w:p>
      <w:pPr>
        <w:pStyle w:val="FirstParagraph"/>
      </w:pPr>
      <w:r>
        <w:t xml:space="preserve">To maximize the potential of robotic engineering in this region, the following strategies are recommended:</w:t>
      </w:r>
    </w:p>
    <w:p>
      <w:pPr>
        <w:numPr>
          <w:ilvl w:val="0"/>
          <w:numId w:val="1004"/>
        </w:numPr>
        <w:pStyle w:val="Compact"/>
      </w:pPr>
      <w:r>
        <w:rPr>
          <w:bCs/>
          <w:b/>
        </w:rPr>
        <w:t xml:space="preserve">Promote Local Innovation Hubs:</w:t>
      </w:r>
    </w:p>
    <w:p>
      <w:pPr>
        <w:numPr>
          <w:ilvl w:val="0"/>
          <w:numId w:val="1000"/>
        </w:numPr>
        <w:pStyle w:val="Compact"/>
      </w:pPr>
      <w:r>
        <w:t xml:space="preserve">Recommendation: Establish dedicated innovation centers in Yangon where Robotics Engineers can collaborate with academia and industry to develop cost-effective, locally-adapted solutions.</w:t>
      </w:r>
    </w:p>
    <w:p>
      <w:pPr>
        <w:numPr>
          <w:ilvl w:val="0"/>
          <w:numId w:val="1004"/>
        </w:numPr>
        <w:pStyle w:val="Compact"/>
      </w:pPr>
      <w:r>
        <w:t xml:space="preserve">Invest in Vocational Training</w:t>
      </w:r>
    </w:p>
    <w:p>
      <w:pPr>
        <w:numPr>
          <w:ilvl w:val="1"/>
          <w:numId w:val="1005"/>
        </w:numPr>
        <w:pStyle w:val="Compact"/>
      </w:pPr>
      <w:r>
        <w:t xml:space="preserve">Collaborate with technical colleges to update curricula. Focus on practical skills like PLC programming, sensor integration, and predictive maintenance.</w:t>
      </w:r>
    </w:p>
    <w:p>
      <w:pPr>
        <w:numPr>
          <w:ilvl w:val="0"/>
          <w:numId w:val="1004"/>
        </w:numPr>
        <w:pStyle w:val="Compact"/>
      </w:pPr>
      <w:r>
        <w:t xml:space="preserve">Foster International Partnerships:</w:t>
      </w:r>
    </w:p>
    <w:p>
      <w:pPr>
        <w:numPr>
          <w:ilvl w:val="1"/>
          <w:numId w:val="1006"/>
        </w:numPr>
        <w:pStyle w:val="Compact"/>
      </w:pPr>
      <w:r>
        <w:t xml:space="preserve">Create frameworks for technology transfer from more advanced robotic markets (e.g., Japan, Germany, China) to</w:t>
      </w:r>
      <w:r>
        <w:t xml:space="preserve"> </w:t>
      </w:r>
      <w:r>
        <w:rPr>
          <w:bCs/>
          <w:b/>
        </w:rPr>
        <w:t xml:space="preserve">Myanmar Yangon</w:t>
      </w:r>
      <w:r>
        <w:t xml:space="preserve">. These partnerships should focus on training and joint ventures rather than just equipment sales.</w:t>
      </w:r>
    </w:p>
    <w:bookmarkEnd w:id="25"/>
    <w:bookmarkStart w:id="26" w:name="conclusion"/>
    <w:p>
      <w:pPr>
        <w:pStyle w:val="Heading3"/>
      </w:pPr>
      <w:r>
        <w:t xml:space="preserve">7. Conclusion</w:t>
      </w:r>
    </w:p>
    <w:p>
      <w:pPr>
        <w:pStyle w:val="FirstParagraph"/>
      </w:pPr>
      <w:r>
        <w:t xml:space="preserve">The narrative of the Robotics Engineer in</w:t>
      </w:r>
      <w:r>
        <w:t xml:space="preserve"> </w:t>
      </w:r>
      <w:r>
        <w:rPr>
          <w:bCs/>
          <w:b/>
        </w:rPr>
        <w:t xml:space="preserve">Myanmar Yangon</w:t>
      </w:r>
    </w:p>
    <w:p>
      <w:pPr>
        <w:pStyle w:val="BodyText"/>
      </w:pPr>
      <w:r>
        <w:t xml:space="preserve">Final Thought: The integration of robotics is not just about replacing human labor; it is about augmenting human potential, enhancing safety, and driving sustainable economic growth. For the Robotics Engineer operating in Yangon, success lies not only in technical excellence but in cultural adaptability and a deep commitment to local development.</w:t>
      </w:r>
    </w:p>
    <w:p>
      <w:pPr>
        <w:pStyle w:val="BodyText"/>
      </w:pPr>
      <w:r>
        <w:t xml:space="preserve">As Yangon continues its path toward modernization, the Robotics Engineer will remain a pivotal figure, shaping the technological landscape and helping Myanmar compete on the global stage. The synergy between human ingenuity and robotic precision offers a promising future for this vibrant city.</w:t>
      </w:r>
    </w:p>
    <w:p>
      <w:pPr>
        <w:pStyle w:val="BodyText"/>
      </w:pPr>
      <w:r>
        <w:rPr>
          <w:iCs/>
          <w:i/>
        </w:rPr>
        <w:t xml:space="preserve">This Case Study is intended for informational purposes. Data reflects trends observed in industrial sectors within Yangon, Myanmar as of 2023.</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Myanmar Yangon</dc:title>
  <dc:creator/>
  <dc:language>en</dc:language>
  <cp:keywords/>
  <dcterms:created xsi:type="dcterms:W3CDTF">2026-07-29T07:28:36Z</dcterms:created>
  <dcterms:modified xsi:type="dcterms:W3CDTF">2026-07-29T07:28:36Z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