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2" w:name="X58c1b8a84e2eb87a6fca7b159e9cccb9bb452b9"/>
    <w:p>
      <w:pPr>
        <w:pStyle w:val="Heading1"/>
      </w:pPr>
      <w:r>
        <w:t xml:space="preserve">Case Study: The Role and Impact of a Robotics Engineer in Philippines Manila</w:t>
      </w:r>
    </w:p>
    <w:p>
      <w:pPr>
        <w:pStyle w:val="FirstParagraph"/>
      </w:pPr>
      <w:r>
        <w:rPr>
          <w:bCs/>
          <w:b/>
        </w:rPr>
        <w:t xml:space="preserve">Date:</w:t>
      </w:r>
      <w:r>
        <w:t xml:space="preserve"> </w:t>
      </w:r>
      <w:r>
        <w:t xml:space="preserve">October 2023</w:t>
      </w:r>
      <w:r>
        <w:br/>
      </w:r>
      <w:r>
        <w:rPr>
          <w:bCs/>
          <w:b/>
        </w:rPr>
        <w:t xml:space="preserve">Talent Category:</w:t>
      </w:r>
      <w:r>
        <w:t xml:space="preserve"> </w:t>
      </w:r>
      <w:r>
        <w:t xml:space="preserve">Software and Mechanical Engineering</w:t>
      </w:r>
      <w:r>
        <w:br/>
      </w:r>
    </w:p>
    <w:p>
      <w:pPr>
        <w:pStyle w:val="BodyText"/>
      </w:pPr>
      <w:r>
        <w:rPr>
          <w:iCs/>
          <w:i/>
        </w:rPr>
        <w:t xml:space="preserve">This document analyzes the operational, economic, and strategic significance of employing a specialized Robotics Engineer within the dynamic industrial landscape of Philippines Manila. It explores how local technological adoption intersects with global manufacturing demands.</w:t>
      </w:r>
    </w:p>
    <w:bookmarkStart w:id="20" w:name="introduction"/>
    <w:p>
      <w:pPr>
        <w:pStyle w:val="Heading2"/>
      </w:pPr>
      <w:r>
        <w:t xml:space="preserve">1. Introduction</w:t>
      </w:r>
    </w:p>
    <w:p>
      <w:pPr>
        <w:pStyle w:val="FirstParagraph"/>
      </w:pPr>
      <w:r>
        <w:t xml:space="preserve">In recent years, the global demand for automation has accelerated, driven by the need for efficiency, precision, and scalability in manufacturing and logistics. As nations strive to modernize their industrial bases, the role of a</w:t>
      </w:r>
      <w:r>
        <w:t xml:space="preserve"> </w:t>
      </w:r>
      <w:r>
        <w:t xml:space="preserve">Robotics Engineer</w:t>
      </w:r>
      <w:r>
        <w:t xml:space="preserve"> </w:t>
      </w:r>
      <w:r>
        <w:t xml:space="preserve">has become pivotal. This case study specifically focuses on the context of</w:t>
      </w:r>
      <w:r>
        <w:t xml:space="preserve"> </w:t>
      </w:r>
      <w:r>
        <w:rPr>
          <w:bCs/>
          <w:b/>
        </w:rPr>
        <w:t xml:space="preserve">Philippines Manila</w:t>
      </w:r>
      <w:r>
        <w:t xml:space="preserve">, a city that serves not only as the political and cultural capital but also as an emerging hub for business process outsourcing and light manufacturing in Southeast Asia.</w:t>
      </w:r>
    </w:p>
    <w:p>
      <w:pPr>
        <w:pStyle w:val="BodyText"/>
      </w:pPr>
      <w:r>
        <w:t xml:space="preserve">The integration of robotics into local industries presents unique challenges and opportunities. For companies operating in</w:t>
      </w:r>
      <w:r>
        <w:t xml:space="preserve"> </w:t>
      </w:r>
      <w:r>
        <w:rPr>
          <w:bCs/>
          <w:b/>
        </w:rPr>
        <w:t xml:space="preserve">Philippines Manila</w:t>
      </w:r>
      <w:r>
        <w:t xml:space="preserve">, hiring a qualified Robotics Engineer is no longer just an option for tech giants; it is becoming a necessity for mid-sized enterprises looking to compete on a global scale. This study examines the multifaceted responsibilities, technical requirements, and economic impacts associated with this specialized role within this specific geographic context.</w:t>
      </w:r>
    </w:p>
    <w:bookmarkEnd w:id="20"/>
    <w:bookmarkStart w:id="21" w:name="X2ad9ccf76b625557d536eb5561421a82e7da08f"/>
    <w:p>
      <w:pPr>
        <w:pStyle w:val="Heading2"/>
      </w:pPr>
      <w:r>
        <w:t xml:space="preserve">2. Background: The Industrial Landscape of Philippines Manila</w:t>
      </w:r>
    </w:p>
    <w:p>
      <w:pPr>
        <w:pStyle w:val="FirstParagraph"/>
      </w:pPr>
      <w:r>
        <w:rPr>
          <w:bCs/>
          <w:b/>
        </w:rPr>
        <w:t xml:space="preserve">Philippines Manila</w:t>
      </w:r>
      <w:r>
        <w:t xml:space="preserve">, often referred to as the heart of the country’s economy, hosts a diverse mix of industries ranging from electronics assembly and pharmaceuticals to food processing and automotive parts. Historically reliant on labor-intensive processes, the region is currently undergoing a significant digital transformation. The government has introduced initiatives such as "Build Better More" to upgrade infrastructure, which includes digital connectivity necessary for Industry 4.0 adoption.</w:t>
      </w:r>
    </w:p>
    <w:p>
      <w:pPr>
        <w:pStyle w:val="BodyText"/>
      </w:pPr>
      <w:r>
        <w:t xml:space="preserve">However, despite the growth in investment, there remains a skills gap in advanced engineering disciplines. Many local firms rely on imported machinery without having the internal expertise to maintain or optimize it. This gap creates a critical need for domestic talent capable of bridging the divide between hardware installation and software optimization.</w:t>
      </w:r>
    </w:p>
    <w:bookmarkEnd w:id="21"/>
    <w:bookmarkStart w:id="23" w:name="profile-the-robotics-engineer"/>
    <w:p>
      <w:pPr>
        <w:pStyle w:val="Heading2"/>
      </w:pPr>
      <w:r>
        <w:t xml:space="preserve">3. Profile: The Robotics Engineer</w:t>
      </w:r>
    </w:p>
    <w:p>
      <w:pPr>
        <w:pStyle w:val="FirstParagraph"/>
      </w:pPr>
      <w:r>
        <w:t xml:space="preserve">A</w:t>
      </w:r>
      <w:r>
        <w:t xml:space="preserve"> </w:t>
      </w:r>
      <w:r>
        <w:t xml:space="preserve">Robotics Engineer</w:t>
      </w:r>
      <w:r>
        <w:t xml:space="preserve"> </w:t>
      </w:r>
      <w:r>
        <w:t xml:space="preserve">in this context is a multidisciplinary professional. Unlike a traditional mechanical engineer, this role requires proficiency in computer science, electrical engineering, and control systems theory. In the specific environment of</w:t>
      </w:r>
      <w:r>
        <w:t xml:space="preserve"> </w:t>
      </w:r>
      <w:r>
        <w:rPr>
          <w:bCs/>
          <w:b/>
        </w:rPr>
        <w:t xml:space="preserve">Philippines Manila</w:t>
      </w:r>
      <w:r>
        <w:t xml:space="preserve">, these engineers often serve as the primary link between international technology providers and local production floors.</w:t>
      </w:r>
    </w:p>
    <w:bookmarkStart w:id="22" w:name="core-competencies-required"/>
    <w:p>
      <w:pPr>
        <w:pStyle w:val="Heading3"/>
      </w:pPr>
      <w:r>
        <w:t xml:space="preserve">Core Competencies Required:</w:t>
      </w:r>
    </w:p>
    <w:p>
      <w:pPr>
        <w:numPr>
          <w:ilvl w:val="0"/>
          <w:numId w:val="1001"/>
        </w:numPr>
        <w:pStyle w:val="Compact"/>
      </w:pPr>
      <w:r>
        <w:rPr>
          <w:bCs/>
          <w:b/>
        </w:rPr>
        <w:t xml:space="preserve">Coding and Simulation:</w:t>
      </w:r>
      <w:r>
        <w:t xml:space="preserve"> </w:t>
      </w:r>
      <w:r>
        <w:t xml:space="preserve">Proficiency in languages such as C++, Python, and ROS (Robot Operating System) to program robot behavior.</w:t>
      </w:r>
    </w:p>
    <w:p>
      <w:pPr>
        <w:numPr>
          <w:ilvl w:val="0"/>
          <w:numId w:val="1001"/>
        </w:numPr>
        <w:pStyle w:val="Compact"/>
      </w:pPr>
      <w:r>
        <w:rPr>
          <w:bCs/>
          <w:b/>
        </w:rPr>
        <w:t xml:space="preserve">Mechanical Design:</w:t>
      </w:r>
      <w:r>
        <w:t xml:space="preserve"> </w:t>
      </w:r>
      <w:r>
        <w:t xml:space="preserve">Understanding of kinematics, dynamics, and CAD software (e.g., SolidWorks or AutoCAD) to design end-effectors and mechanical structures.</w:t>
      </w:r>
    </w:p>
    <w:p>
      <w:pPr>
        <w:numPr>
          <w:ilvl w:val="0"/>
          <w:numId w:val="1001"/>
        </w:numPr>
        <w:pStyle w:val="Compact"/>
      </w:pPr>
      <w:r>
        <w:rPr>
          <w:bCs/>
          <w:b/>
        </w:rPr>
        <w:t xml:space="preserve">Sensor Integration:</w:t>
      </w:r>
      <w:r>
        <w:t xml:space="preserve"> </w:t>
      </w:r>
      <w:r>
        <w:t xml:space="preserve">Ability to integrate LiDAR, computer vision systems, and force sensors for autonomous navigation and assembly tasks.</w:t>
      </w:r>
    </w:p>
    <w:p>
      <w:pPr>
        <w:numPr>
          <w:ilvl w:val="0"/>
          <w:numId w:val="1001"/>
        </w:numPr>
        <w:pStyle w:val="Compact"/>
      </w:pPr>
      <w:r>
        <w:rPr>
          <w:bCs/>
          <w:b/>
        </w:rPr>
        <w:t xml:space="preserve">Maintenance and Troubleshooting:</w:t>
      </w:r>
      <w:r>
        <w:t xml:space="preserve"> </w:t>
      </w:r>
      <w:r>
        <w:t xml:space="preserve">The ability to diagnose complex mechatronic failures that generic maintenance staff cannot resolve.</w:t>
      </w:r>
    </w:p>
    <w:bookmarkEnd w:id="22"/>
    <w:bookmarkEnd w:id="23"/>
    <w:bookmarkStart w:id="27" w:name="X75a9ef6332899d48797366bfacead2ae9673f93"/>
    <w:p>
      <w:pPr>
        <w:pStyle w:val="Heading2"/>
      </w:pPr>
      <w:r>
        <w:t xml:space="preserve">4. Case Scenario: Implementation in a Manila-Based Electronics Firm</w:t>
      </w:r>
    </w:p>
    <w:p>
      <w:pPr>
        <w:pStyle w:val="FirstParagraph"/>
      </w:pPr>
      <w:r>
        <w:t xml:space="preserve">To illustrate the practical application, we examine "TechManila Solutions," a fictional mid-sized electronics manufacturer based in the industrial zone of Parañaque, part of greater Manila. The company specializes in assembling components for global consumer electronics brands.</w:t>
      </w:r>
    </w:p>
    <w:bookmarkStart w:id="24" w:name="the-challenge"/>
    <w:p>
      <w:pPr>
        <w:pStyle w:val="Heading3"/>
      </w:pPr>
      <w:r>
        <w:t xml:space="preserve">The Challenge</w:t>
      </w:r>
    </w:p>
    <w:p>
      <w:pPr>
        <w:pStyle w:val="FirstParagraph"/>
      </w:pPr>
      <w:r>
        <w:t xml:space="preserve">TechManila faced rising labor costs and inconsistent quality control due to human error in repetitive soldering tasks. They attempted to import automated arms but lacked the internal team to integrate them into their existing legacy production lines. The imported robots were often idle due to software incompatibilities with older PLCs (Programmable Logic Controllers).</w:t>
      </w:r>
    </w:p>
    <w:bookmarkEnd w:id="24"/>
    <w:bookmarkStart w:id="25" w:name="the-intervention"/>
    <w:p>
      <w:pPr>
        <w:pStyle w:val="Heading3"/>
      </w:pPr>
      <w:r>
        <w:t xml:space="preserve">The Intervention</w:t>
      </w:r>
    </w:p>
    <w:p>
      <w:pPr>
        <w:pStyle w:val="FirstParagraph"/>
      </w:pPr>
      <w:r>
        <w:t xml:space="preserve">The company hired a local</w:t>
      </w:r>
      <w:r>
        <w:t xml:space="preserve"> </w:t>
      </w:r>
      <w:r>
        <w:t xml:space="preserve">Robotics Engineer</w:t>
      </w:r>
      <w:r>
        <w:t xml:space="preserve">. This engineer’s primary task was not just to install robots, but to develop custom middleware that allowed the new robotic arms to communicate with the factory’s central management system. The engineer worked closely with suppliers in Japan and Germany, translating technical requirements for the local operations team.</w:t>
      </w:r>
    </w:p>
    <w:bookmarkEnd w:id="25"/>
    <w:bookmarkStart w:id="26" w:name="the-outcome"/>
    <w:p>
      <w:pPr>
        <w:pStyle w:val="Heading3"/>
      </w:pPr>
      <w:r>
        <w:t xml:space="preserve">The Outcome</w:t>
      </w:r>
    </w:p>
    <w:p>
      <w:pPr>
        <w:pStyle w:val="FirstParagraph"/>
      </w:pPr>
      <w:r>
        <w:t xml:space="preserve">Within six months of employing this specialist, TechManila achieved a 40% increase in production throughput. More importantly, the presence of a dedicated Robotics Engineer reduced downtime by 60%. Because the engineer was based in</w:t>
      </w:r>
      <w:r>
        <w:t xml:space="preserve"> </w:t>
      </w:r>
      <w:r>
        <w:rPr>
          <w:bCs/>
          <w:b/>
        </w:rPr>
        <w:t xml:space="preserve">Philippines Manila</w:t>
      </w:r>
      <w:r>
        <w:t xml:space="preserve">, they could provide immediate on-site support during shift changes, ensuring continuous operation. This local expertise prevented the company from facing costly delays that typically occur when waiting for international specialists to travel.</w:t>
      </w:r>
    </w:p>
    <w:bookmarkEnd w:id="26"/>
    <w:bookmarkEnd w:id="27"/>
    <w:bookmarkStart w:id="28" w:name="X44bad554801bec4434d092a3044323fa4d0f87b"/>
    <w:p>
      <w:pPr>
        <w:pStyle w:val="Heading2"/>
      </w:pPr>
      <w:r>
        <w:t xml:space="preserve">5. Economic and Strategic Impact on Philippines Manila</w:t>
      </w:r>
    </w:p>
    <w:p>
      <w:pPr>
        <w:pStyle w:val="FirstParagraph"/>
      </w:pPr>
      <w:r>
        <w:t xml:space="preserve">The case of TechManila highlights broader trends affecting</w:t>
      </w:r>
      <w:r>
        <w:t xml:space="preserve"> </w:t>
      </w:r>
      <w:r>
        <w:rPr>
          <w:bCs/>
          <w:b/>
        </w:rPr>
        <w:t xml:space="preserve">Philippines Manila</w:t>
      </w:r>
      <w:r>
        <w:t xml:space="preserve">. The employment of a Robotics Engineer contributes significantly to the local economy in three key ways:</w:t>
      </w:r>
    </w:p>
    <w:p>
      <w:pPr>
        <w:numPr>
          <w:ilvl w:val="0"/>
          <w:numId w:val="1002"/>
        </w:numPr>
        <w:pStyle w:val="Compact"/>
      </w:pPr>
      <w:r>
        <w:rPr>
          <w:bCs/>
          <w:b/>
        </w:rPr>
        <w:t xml:space="preserve">Talent Retention:</w:t>
      </w:r>
      <w:r>
        <w:t xml:space="preserve"> </w:t>
      </w:r>
      <w:r>
        <w:t xml:space="preserve">By creating high-value engineering jobs locally, firms reduce the "brain drain" of Filipino engineers migrating abroad. A Robotics Engineer in Manila can command a salary that is competitive with international markets while living costs remain relatively lower than in Singapore or Tokyo.</w:t>
      </w:r>
    </w:p>
    <w:p>
      <w:pPr>
        <w:numPr>
          <w:ilvl w:val="0"/>
          <w:numId w:val="1002"/>
        </w:numPr>
        <w:pStyle w:val="Compact"/>
      </w:pPr>
      <w:r>
        <w:rPr>
          <w:bCs/>
          <w:b/>
        </w:rPr>
        <w:t xml:space="preserve">Knowledge Transfer:</w:t>
      </w:r>
      <w:r>
        <w:t xml:space="preserve"> </w:t>
      </w:r>
      <w:r>
        <w:t xml:space="preserve">These engineers often act as trainers for junior technicians. In</w:t>
      </w:r>
      <w:r>
        <w:t xml:space="preserve"> </w:t>
      </w:r>
      <w:r>
        <w:rPr>
          <w:bCs/>
          <w:b/>
        </w:rPr>
        <w:t xml:space="preserve">Philippines Manila</w:t>
      </w:r>
      <w:r>
        <w:t xml:space="preserve">, this creates a ripple effect, upskilling the broader workforce and making the city more attractive to foreign direct investment (FDI).</w:t>
      </w:r>
    </w:p>
    <w:p>
      <w:pPr>
        <w:numPr>
          <w:ilvl w:val="0"/>
          <w:numId w:val="1002"/>
        </w:numPr>
        <w:pStyle w:val="Compact"/>
      </w:pPr>
      <w:r>
        <w:rPr>
          <w:bCs/>
          <w:b/>
        </w:rPr>
        <w:t xml:space="preserve">Innovation Hub Development:</w:t>
      </w:r>
      <w:r>
        <w:t xml:space="preserve"> </w:t>
      </w:r>
      <w:r>
        <w:t xml:space="preserve">As more firms in Manila adopt robotics, a cluster of innovation emerges. Universities in Metro Manila begin adjusting curricula to meet industry needs, creating a sustainable pipeline of talent.</w:t>
      </w:r>
    </w:p>
    <w:bookmarkEnd w:id="28"/>
    <w:bookmarkStart w:id="29" w:name="challenges-and-considerations"/>
    <w:p>
      <w:pPr>
        <w:pStyle w:val="Heading2"/>
      </w:pPr>
      <w:r>
        <w:t xml:space="preserve">6. Challenges and Considerations</w:t>
      </w:r>
    </w:p>
    <w:p>
      <w:pPr>
        <w:pStyle w:val="FirstParagraph"/>
      </w:pPr>
      <w:r>
        <w:t xml:space="preserve">Despite the benefits, there are challenges for companies seeking to hire a Robotics Engineer in</w:t>
      </w:r>
      <w:r>
        <w:t xml:space="preserve"> </w:t>
      </w:r>
      <w:r>
        <w:rPr>
          <w:bCs/>
          <w:b/>
        </w:rPr>
        <w:t xml:space="preserve">Philippines Manila</w:t>
      </w:r>
      <w:r>
        <w:t xml:space="preserve">.</w:t>
      </w:r>
    </w:p>
    <w:p>
      <w:pPr>
        <w:numPr>
          <w:ilvl w:val="0"/>
          <w:numId w:val="1003"/>
        </w:numPr>
        <w:pStyle w:val="Compact"/>
      </w:pPr>
      <w:r>
        <w:rPr>
          <w:bCs/>
          <w:b/>
        </w:rPr>
        <w:t xml:space="preserve">Skill Scarcity:</w:t>
      </w:r>
      <w:r>
        <w:t xml:space="preserve"> </w:t>
      </w:r>
      <w:r>
        <w:t xml:space="preserve">While there is an abundance of general software engineers, those with specific mechatronics and robotics hardware experience are rarer. Companies must invest in continuous professional development.</w:t>
      </w:r>
    </w:p>
    <w:p>
      <w:pPr>
        <w:numPr>
          <w:ilvl w:val="0"/>
          <w:numId w:val="1003"/>
        </w:numPr>
        <w:pStyle w:val="Compact"/>
      </w:pPr>
      <w:r>
        <w:rPr>
          <w:bCs/>
          <w:b/>
        </w:rPr>
        <w:t xml:space="preserve">Rapid Technological Obsolescence:</w:t>
      </w:r>
      <w:r>
        <w:t xml:space="preserve"> </w:t>
      </w:r>
      <w:r>
        <w:t xml:space="preserve">Robotics technology evolves quickly. An engineer who is proficient today may need retraining in AI-driven robotics tomorrow. Firms must budget for ongoing education.</w:t>
      </w:r>
    </w:p>
    <w:p>
      <w:pPr>
        <w:numPr>
          <w:ilvl w:val="0"/>
          <w:numId w:val="1003"/>
        </w:numPr>
        <w:pStyle w:val="Compact"/>
      </w:pPr>
      <w:r>
        <w:rPr>
          <w:bCs/>
          <w:b/>
        </w:rPr>
        <w:t xml:space="preserve">Infrastructure Limitations:</w:t>
      </w:r>
      <w:r>
        <w:t xml:space="preserve"> </w:t>
      </w:r>
      <w:r>
        <w:t xml:space="preserve">Although improving, power stability and internet connectivity in some parts of Metro Manila can still pose risks to real-time robotic operations, requiring engineers to design robust offline fallback systems.</w:t>
      </w:r>
    </w:p>
    <w:bookmarkEnd w:id="29"/>
    <w:bookmarkStart w:id="30" w:name="conclusion"/>
    <w:p>
      <w:pPr>
        <w:pStyle w:val="Heading2"/>
      </w:pPr>
      <w:r>
        <w:t xml:space="preserve">7. Conclusion</w:t>
      </w:r>
    </w:p>
    <w:p>
      <w:pPr>
        <w:pStyle w:val="FirstParagraph"/>
      </w:pPr>
      <w:r>
        <w:t xml:space="preserve">The integration of a Robotics Engineer is a transformative step for businesses operating in</w:t>
      </w:r>
      <w:r>
        <w:t xml:space="preserve"> </w:t>
      </w:r>
      <w:r>
        <w:rPr>
          <w:bCs/>
          <w:b/>
        </w:rPr>
        <w:t xml:space="preserve">Philippines Manila</w:t>
      </w:r>
      <w:r>
        <w:t xml:space="preserve">. It marks the transition from passive adoption of foreign technology to active management and optimization of automated systems. For organizations, the investment in this specialized role yields significant returns through increased efficiency, reduced downtime, and enhanced quality control.</w:t>
      </w:r>
    </w:p>
    <w:p>
      <w:pPr>
        <w:pStyle w:val="BodyText"/>
      </w:pPr>
      <w:r>
        <w:t xml:space="preserve">For the region of</w:t>
      </w:r>
      <w:r>
        <w:t xml:space="preserve"> </w:t>
      </w:r>
      <w:r>
        <w:rPr>
          <w:bCs/>
          <w:b/>
        </w:rPr>
        <w:t xml:space="preserve">Philippines Manila</w:t>
      </w:r>
      <w:r>
        <w:t xml:space="preserve">, fostering a workforce capable of supporting advanced robotics is essential for maintaining competitiveness in the global market. The case study demonstrates that when local talent is empowered with the right tools and responsibilities, they can drive substantial industrial progress. As Industry 4.0 continues to reshape global manufacturing, the Robotics Engineer will stand as a cornerstone of innovation and economic resilience in Manila.</w:t>
      </w:r>
    </w:p>
    <w:bookmarkEnd w:id="30"/>
    <w:bookmarkStart w:id="31" w:name="recommendations"/>
    <w:p>
      <w:pPr>
        <w:pStyle w:val="Heading2"/>
      </w:pPr>
      <w:r>
        <w:t xml:space="preserve">8. Recommendations</w:t>
      </w:r>
    </w:p>
    <w:p>
      <w:pPr>
        <w:pStyle w:val="FirstParagraph"/>
      </w:pPr>
      <w:r>
        <w:t xml:space="preserve">To maximize the utility of a Robotics Engineer in this context, stakeholders are advised to:</w:t>
      </w:r>
    </w:p>
    <w:p>
      <w:pPr>
        <w:numPr>
          <w:ilvl w:val="0"/>
          <w:numId w:val="1004"/>
        </w:numPr>
        <w:pStyle w:val="Compact"/>
      </w:pPr>
      <w:r>
        <w:rPr>
          <w:bCs/>
          <w:b/>
        </w:rPr>
        <w:t xml:space="preserve">Prioritize Local Hiring:</w:t>
      </w:r>
      <w:r>
        <w:t xml:space="preserve"> </w:t>
      </w:r>
      <w:r>
        <w:t xml:space="preserve">Invest in training local engineering graduates rather than relying solely on expatriates.</w:t>
      </w:r>
    </w:p>
    <w:p>
      <w:pPr>
        <w:numPr>
          <w:ilvl w:val="0"/>
          <w:numId w:val="1004"/>
        </w:numPr>
        <w:pStyle w:val="Compact"/>
      </w:pPr>
      <w:r>
        <w:rPr>
          <w:bCs/>
          <w:b/>
        </w:rPr>
        <w:t xml:space="preserve">Foster University-Industry Partnerships:</w:t>
      </w:r>
      <w:r>
        <w:t xml:space="preserve"> </w:t>
      </w:r>
      <w:r>
        <w:t xml:space="preserve">Collaborate with universities in Metro Manila to tailor robotics curricula to industry needs.</w:t>
      </w:r>
    </w:p>
    <w:p>
      <w:pPr>
        <w:numPr>
          <w:ilvl w:val="0"/>
          <w:numId w:val="1004"/>
        </w:numPr>
        <w:pStyle w:val="Compact"/>
      </w:pPr>
      <w:r>
        <w:rPr>
          <w:bCs/>
          <w:b/>
        </w:rPr>
        <w:t xml:space="preserve">Create Supportive Work Environments:</w:t>
      </w:r>
      <w:r>
        <w:t xml:space="preserve"> </w:t>
      </w:r>
      <w:r>
        <w:t xml:space="preserve">Provide engineers with access to the latest simulation software and hardware testing labs within</w:t>
      </w:r>
      <w:r>
        <w:t xml:space="preserve"> </w:t>
      </w:r>
      <w:r>
        <w:rPr>
          <w:bCs/>
          <w:b/>
        </w:rPr>
        <w:t xml:space="preserve">Philippines Manila</w:t>
      </w:r>
      <w:r>
        <w:t xml:space="preserve">.</w:t>
      </w:r>
    </w:p>
    <w:bookmarkEnd w:id="31"/>
    <w:p>
      <w:pPr>
        <w:pStyle w:val="FirstParagraph"/>
      </w:pPr>
      <w:r>
        <w:rPr>
          <w:iCs/>
          <w:i/>
        </w:rPr>
        <w:t xml:space="preserve">This case study is for informational purposes and illustrates general trends in the robotics engineering sector within the specified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Philippines Manila</dc:title>
  <dc:creator/>
  <dc:language>en</dc:language>
  <cp:keywords/>
  <dcterms:created xsi:type="dcterms:W3CDTF">2026-07-29T08:22:17Z</dcterms:created>
  <dcterms:modified xsi:type="dcterms:W3CDTF">2026-07-29T08:22:17Z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