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Spain</w:t>
      </w:r>
      <w:r>
        <w:t xml:space="preserve"> </w:t>
      </w:r>
      <w:r>
        <w:t xml:space="preserve">Madrid</w:t>
      </w:r>
    </w:p>
    <w:bookmarkStart w:id="33" w:name="X1b1d92e93f963fb5621eb1a7a0b5f4621e80db2"/>
    <w:p>
      <w:pPr>
        <w:pStyle w:val="Heading1"/>
      </w:pPr>
      <w:r>
        <w:t xml:space="preserve">The Rise of Automation: A Case Study on the Robotics Engineer in Spain Madrid</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Spain, Madrid</w:t>
      </w:r>
      <w:r>
        <w:br/>
      </w:r>
    </w:p>
    <w:p>
      <w:pPr>
        <w:pStyle w:val="BodyText"/>
      </w:pPr>
      <w:r>
        <w:t xml:space="preserve">The rapid evolution of Industry 4.0 has transformed traditional manufacturing and logistics hubs across Europe. Nowhere is this transformation more evident than in the capital of Spain. This case study explores the critical role of the</w:t>
      </w:r>
      <w:r>
        <w:t xml:space="preserve"> </w:t>
      </w:r>
      <w:r>
        <w:rPr>
          <w:bCs/>
          <w:b/>
        </w:rPr>
        <w:t xml:space="preserve">Robotics Engineer</w:t>
      </w:r>
      <w:r>
        <w:t xml:space="preserve"> </w:t>
      </w:r>
      <w:r>
        <w:t xml:space="preserve">within the dynamic industrial ecosystem of</w:t>
      </w:r>
      <w:r>
        <w:t xml:space="preserve"> </w:t>
      </w:r>
      <w:r>
        <w:rPr>
          <w:bCs/>
          <w:b/>
        </w:rPr>
        <w:t xml:space="preserve">Spain Madrid</w:t>
      </w:r>
      <w:r>
        <w:t xml:space="preserve">. It analyzes how local companies are leveraging automation to enhance productivity, reduce operational costs, and maintain competitiveness on a global scale.</w:t>
      </w:r>
    </w:p>
    <w:bookmarkStart w:id="20" w:name="executive-summary"/>
    <w:p>
      <w:pPr>
        <w:pStyle w:val="Heading2"/>
      </w:pPr>
      <w:r>
        <w:t xml:space="preserve">1. Executive Summary</w:t>
      </w:r>
    </w:p>
    <w:p>
      <w:pPr>
        <w:pStyle w:val="FirstParagraph"/>
      </w:pPr>
      <w:r>
        <w:t xml:space="preserve">Madrid has emerged as a pivotal hub for advanced manufacturing and logistics in Southern Europe. With the implementation of new industrial policies aimed at digital transformation, the demand for specialized technical talent has surged. The</w:t>
      </w:r>
      <w:r>
        <w:t xml:space="preserve"> </w:t>
      </w:r>
      <w:r>
        <w:rPr>
          <w:bCs/>
          <w:b/>
        </w:rPr>
        <w:t xml:space="preserve">Robotics Engineer</w:t>
      </w:r>
      <w:r>
        <w:t xml:space="preserve"> </w:t>
      </w:r>
      <w:r>
        <w:t xml:space="preserve">stands at the forefront of this technological shift. This document details a hypothetical but representative scenario involving "IberiaTech Solutions," a mid-sized manufacturing firm located in the Madrid region, to illustrate the challenges, solutions, and outcomes associated with deploying robotic systems.</w:t>
      </w:r>
    </w:p>
    <w:bookmarkEnd w:id="20"/>
    <w:bookmarkStart w:id="21" w:name="X724a1f1fd8a555333013cddbbaa32d7efac07ee"/>
    <w:p>
      <w:pPr>
        <w:pStyle w:val="Heading2"/>
      </w:pPr>
      <w:r>
        <w:t xml:space="preserve">2. Background: The Industrial Landscape in Spain Madrid</w:t>
      </w:r>
    </w:p>
    <w:p>
      <w:pPr>
        <w:pStyle w:val="FirstParagraph"/>
      </w:pPr>
      <w:r>
        <w:t xml:space="preserve">Madrid is not only the political and cultural heart of</w:t>
      </w:r>
      <w:r>
        <w:t xml:space="preserve"> </w:t>
      </w:r>
      <w:r>
        <w:rPr>
          <w:bCs/>
          <w:b/>
        </w:rPr>
        <w:t xml:space="preserve">Spain</w:t>
      </w:r>
      <w:r>
        <w:t xml:space="preserve">, but it is also becoming an economic engine for automation. The region benefits from a strong network of universities, research centers, and government grants dedicated to innovation. However, traditional manufacturing sectors such as automotive parts, food processing, and pharmaceutical packaging face increasing pressure to modernize.</w:t>
      </w:r>
    </w:p>
    <w:p>
      <w:pPr>
        <w:pStyle w:val="BodyText"/>
      </w:pPr>
      <w:r>
        <w:t xml:space="preserve">The geographic centrality of</w:t>
      </w:r>
      <w:r>
        <w:t xml:space="preserve"> </w:t>
      </w:r>
      <w:r>
        <w:rPr>
          <w:bCs/>
          <w:b/>
        </w:rPr>
        <w:t xml:space="preserve">Spain Madrid</w:t>
      </w:r>
      <w:r>
        <w:t xml:space="preserve"> </w:t>
      </w:r>
      <w:r>
        <w:t xml:space="preserve">makes it an ideal logistics hub for distribution across the Iberian Peninsula and the rest of Europe. Consequently, warehouses and factories in this area are under intense scrutiny to improve throughput speed while maintaining high-quality standards. This is where robotics becomes not just a luxury, but a necessity.</w:t>
      </w:r>
    </w:p>
    <w:bookmarkEnd w:id="21"/>
    <w:bookmarkStart w:id="23" w:name="X0993473c9eff43f27b6537653fb7d0b14bd21cb"/>
    <w:p>
      <w:pPr>
        <w:pStyle w:val="Heading2"/>
      </w:pPr>
      <w:r>
        <w:t xml:space="preserve">3. The Challenge: Operational Bottlenecks at IberiaTech Solutions</w:t>
      </w:r>
    </w:p>
    <w:p>
      <w:pPr>
        <w:pStyle w:val="FirstParagraph"/>
      </w:pPr>
      <w:r>
        <w:t xml:space="preserve">IberiaTech Solutions, a hypothetical company specializing in custom automotive components located in the industrial zone of Arganda del Rey (part of the Madrid metropolitan area), faced significant operational hurdles. Before the integration of robotics, their assembly line relied heavily on manual labor.</w:t>
      </w:r>
    </w:p>
    <w:bookmarkStart w:id="22" w:name="key-pain-points"/>
    <w:p>
      <w:pPr>
        <w:pStyle w:val="Heading3"/>
      </w:pPr>
      <w:r>
        <w:t xml:space="preserve">Key Pain Points:</w:t>
      </w:r>
    </w:p>
    <w:p>
      <w:pPr>
        <w:numPr>
          <w:ilvl w:val="0"/>
          <w:numId w:val="1001"/>
        </w:numPr>
        <w:pStyle w:val="Compact"/>
      </w:pPr>
      <w:r>
        <w:rPr>
          <w:bCs/>
          <w:b/>
        </w:rPr>
        <w:t xml:space="preserve">Inconsistent Quality:</w:t>
      </w:r>
      <w:r>
        <w:t xml:space="preserve"> </w:t>
      </w:r>
      <w:r>
        <w:t xml:space="preserve">Manual assembly led to a 5% defect rate due to human error and fatigue.</w:t>
      </w:r>
    </w:p>
    <w:p>
      <w:pPr>
        <w:numPr>
          <w:ilvl w:val="0"/>
          <w:numId w:val="1001"/>
        </w:numPr>
        <w:pStyle w:val="Compact"/>
      </w:pPr>
      <w:r>
        <w:rPr>
          <w:bCs/>
          <w:b/>
        </w:rPr>
        <w:t xml:space="preserve">Labor Shortages:</w:t>
      </w:r>
      <w:r>
        <w:t xml:space="preserve"> </w:t>
      </w:r>
      <w:r>
        <w:t xml:space="preserve">Finding skilled workers for repetitive, physically demanding tasks proved difficult in the competitive labor market of</w:t>
      </w:r>
      <w:r>
        <w:t xml:space="preserve"> </w:t>
      </w:r>
      <w:r>
        <w:rPr>
          <w:bCs/>
          <w:b/>
        </w:rPr>
        <w:t xml:space="preserve">Madrid</w:t>
      </w:r>
      <w:r>
        <w:t xml:space="preserve">.</w:t>
      </w:r>
    </w:p>
    <w:p>
      <w:pPr>
        <w:numPr>
          <w:ilvl w:val="0"/>
          <w:numId w:val="1001"/>
        </w:numPr>
        <w:pStyle w:val="Compact"/>
      </w:pPr>
      <w:r>
        <w:rPr>
          <w:bCs/>
          <w:b/>
        </w:rPr>
        <w:t xml:space="preserve">Inflexibility:</w:t>
      </w:r>
      <w:r>
        <w:t xml:space="preserve"> </w:t>
      </w:r>
      <w:r>
        <w:t xml:space="preserve">The existing production line could not be easily reconfigured for new product designs, leading to lost opportunities in a fast-paced market.</w:t>
      </w:r>
    </w:p>
    <w:p>
      <w:pPr>
        <w:pStyle w:val="FirstParagraph"/>
      </w:pPr>
      <w:r>
        <w:t xml:space="preserve">The management recognized that without significant technological intervention, their competitiveness within</w:t>
      </w:r>
      <w:r>
        <w:t xml:space="preserve"> </w:t>
      </w:r>
      <w:r>
        <w:rPr>
          <w:bCs/>
          <w:b/>
        </w:rPr>
        <w:t xml:space="preserve">Spain Madrid</w:t>
      </w:r>
      <w:r>
        <w:t xml:space="preserve">'s industrial sector would diminish. They decided to invest in an automated cell, requiring the expertise of a dedicated</w:t>
      </w:r>
      <w:r>
        <w:t xml:space="preserve"> </w:t>
      </w:r>
      <w:r>
        <w:rPr>
          <w:bCs/>
          <w:b/>
        </w:rPr>
        <w:t xml:space="preserve">Robotics Engineer</w:t>
      </w:r>
      <w:r>
        <w:t xml:space="preserve">.</w:t>
      </w:r>
    </w:p>
    <w:bookmarkEnd w:id="22"/>
    <w:bookmarkEnd w:id="23"/>
    <w:bookmarkStart w:id="26" w:name="X7b2ce7432ded6002174c4860f7cca8ddf97261e"/>
    <w:p>
      <w:pPr>
        <w:pStyle w:val="Heading2"/>
      </w:pPr>
      <w:r>
        <w:t xml:space="preserve">4. The Solution: Deployment and Engineering Strategy</w:t>
      </w:r>
    </w:p>
    <w:p>
      <w:pPr>
        <w:pStyle w:val="FirstParagraph"/>
      </w:pPr>
      <w:r>
        <w:t xml:space="preserve">The core of the solution involved hiring a Senior</w:t>
      </w:r>
      <w:r>
        <w:t xml:space="preserve"> </w:t>
      </w:r>
      <w:r>
        <w:rPr>
          <w:bCs/>
          <w:b/>
        </w:rPr>
        <w:t xml:space="preserve">Robotics Engineer</w:t>
      </w:r>
      <w:r>
        <w:t xml:space="preserve">, whose primary responsibility was to design, program, and integrate collaborative robots (cobots) into the existing workflow. This role was critical in bridging the gap between legacy machinery and modern automated systems.</w:t>
      </w:r>
    </w:p>
    <w:bookmarkStart w:id="24" w:name="technical-implementation"/>
    <w:p>
      <w:pPr>
        <w:pStyle w:val="Heading3"/>
      </w:pPr>
      <w:r>
        <w:t xml:space="preserve">Technical Implementation:</w:t>
      </w:r>
    </w:p>
    <w:p>
      <w:pPr>
        <w:pStyle w:val="FirstParagraph"/>
      </w:pPr>
      <w:r>
        <w:t xml:space="preserve">The</w:t>
      </w:r>
      <w:r>
        <w:t xml:space="preserve"> </w:t>
      </w:r>
      <w:r>
        <w:rPr>
          <w:bCs/>
          <w:b/>
        </w:rPr>
        <w:t xml:space="preserve">Robotics Engineer</w:t>
      </w:r>
      <w:r>
        <w:t xml:space="preserve"> </w:t>
      </w:r>
      <w:r>
        <w:t xml:space="preserve">began by conducting a thorough audit of the production line. Instead of replacing human workers entirely, the engineer proposed a hybrid model where cobots would assist humans in heavy lifting and precision tasks. The selection process involved choosing robotic arms capable of handling delicate automotive components without causing damage.</w:t>
      </w:r>
    </w:p>
    <w:p>
      <w:pPr>
        <w:pStyle w:val="BodyText"/>
      </w:pPr>
      <w:r>
        <w:t xml:space="preserve">The</w:t>
      </w:r>
      <w:r>
        <w:t xml:space="preserve"> </w:t>
      </w:r>
      <w:r>
        <w:rPr>
          <w:bCs/>
          <w:b/>
        </w:rPr>
        <w:t xml:space="preserve">Robotics Engineer</w:t>
      </w:r>
      <w:r>
        <w:t xml:space="preserve"> </w:t>
      </w:r>
      <w:r>
        <w:t xml:space="preserve">utilized advanced simulation software to model the new workflow before physical installation. This step was crucial for identifying potential collision points and optimizing cycle times. In the context of</w:t>
      </w:r>
      <w:r>
        <w:t xml:space="preserve"> </w:t>
      </w:r>
      <w:r>
        <w:rPr>
          <w:bCs/>
          <w:b/>
        </w:rPr>
        <w:t xml:space="preserve">Spain Madrid</w:t>
      </w:r>
      <w:r>
        <w:t xml:space="preserve">, where space in industrial facilities can be limited, efficient layout planning was paramount.</w:t>
      </w:r>
    </w:p>
    <w:p>
      <w:pPr>
        <w:pStyle w:val="BodyText"/>
      </w:pPr>
      <w:r>
        <w:rPr>
          <w:bCs/>
          <w:b/>
        </w:rPr>
        <w:t xml:space="preserve">Key Technical Skills Applied:</w:t>
      </w:r>
      <w:r>
        <w:br/>
      </w:r>
      <w:r>
        <w:t xml:space="preserve">- Kinematic modeling and simulation</w:t>
      </w:r>
      <w:r>
        <w:br/>
      </w:r>
      <w:r>
        <w:t xml:space="preserve">- Integration with PLC (Programmable Logic Controllers)</w:t>
      </w:r>
      <w:r>
        <w:br/>
      </w:r>
      <w:r>
        <w:t xml:space="preserve">- Computer vision integration for quality control</w:t>
      </w:r>
      <w:r>
        <w:br/>
      </w:r>
      <w:r>
        <w:t xml:space="preserve">- Safety standards compliance (ISO 10218) adapted to EU regulations prevalent in Spain.</w:t>
      </w:r>
    </w:p>
    <w:bookmarkEnd w:id="24"/>
    <w:bookmarkStart w:id="25" w:name="pilot-program"/>
    <w:p>
      <w:pPr>
        <w:pStyle w:val="Heading3"/>
      </w:pPr>
      <w:r>
        <w:t xml:space="preserve">Pilot Program:</w:t>
      </w:r>
    </w:p>
    <w:p>
      <w:pPr>
        <w:pStyle w:val="FirstParagraph"/>
      </w:pPr>
      <w:r>
        <w:t xml:space="preserve">The</w:t>
      </w:r>
      <w:r>
        <w:t xml:space="preserve"> </w:t>
      </w:r>
      <w:r>
        <w:rPr>
          <w:bCs/>
          <w:b/>
        </w:rPr>
        <w:t xml:space="preserve">Robotics Engineer</w:t>
      </w:r>
      <w:r>
        <w:t xml:space="preserve"> </w:t>
      </w:r>
      <w:r>
        <w:t xml:space="preserve">initiated a pilot program on one assembly line. This phase involved rigorous testing and calibration. The engineer worked closely with the shop floor supervisors to ensure that the new robotic systems met safety requirements and operational expectations. Feedback loops were established, allowing for real-time adjustments by the</w:t>
      </w:r>
      <w:r>
        <w:t xml:space="preserve"> </w:t>
      </w:r>
      <w:r>
        <w:rPr>
          <w:bCs/>
          <w:b/>
        </w:rPr>
        <w:t xml:space="preserve">Robotics Engineer</w:t>
      </w:r>
      <w:r>
        <w:t xml:space="preserve">.</w:t>
      </w:r>
    </w:p>
    <w:bookmarkEnd w:id="25"/>
    <w:bookmarkEnd w:id="26"/>
    <w:bookmarkStart w:id="29" w:name="results-and-impact-analysis"/>
    <w:p>
      <w:pPr>
        <w:pStyle w:val="Heading2"/>
      </w:pPr>
      <w:r>
        <w:t xml:space="preserve">5. Results and Impact Analysis</w:t>
      </w:r>
    </w:p>
    <w:p>
      <w:pPr>
        <w:pStyle w:val="FirstParagraph"/>
      </w:pPr>
      <w:r>
        <w:t xml:space="preserve">Six months after full deployment, IberiaTech Solutions reported substantial improvements. The case study highlights the tangible benefits achieved through the strategic role of the</w:t>
      </w:r>
      <w:r>
        <w:t xml:space="preserve"> </w:t>
      </w:r>
      <w:r>
        <w:rPr>
          <w:bCs/>
          <w:b/>
        </w:rPr>
        <w:t xml:space="preserve">Robotics Engineer</w:t>
      </w:r>
      <w:r>
        <w:t xml:space="preserve">.</w:t>
      </w:r>
    </w:p>
    <w:bookmarkStart w:id="27" w:name="metric-improvements"/>
    <w:p>
      <w:pPr>
        <w:pStyle w:val="Heading3"/>
      </w:pPr>
      <w:r>
        <w:t xml:space="preserve">Metric Improvements:</w:t>
      </w:r>
    </w:p>
    <w:p>
      <w:pPr>
        <w:pStyle w:val="FirstParagraph"/>
      </w:pPr>
      <w:r>
        <w:t xml:space="preserve">Metric</w:t>
      </w:r>
    </w:p>
    <w:p>
      <w:pPr>
        <w:pStyle w:val="BodyText"/>
      </w:pPr>
      <w:r>
        <w:t xml:space="preserve">Prior to Automation</w:t>
      </w:r>
    </w:p>
    <w:p>
      <w:pPr>
        <w:pStyle w:val="BodyText"/>
      </w:pPr>
      <w:r>
        <w:t xml:space="preserve">After Implementation by Robotics Engineer</w:t>
      </w:r>
    </w:p>
    <w:p>
      <w:pPr>
        <w:pStyle w:val="BodyText"/>
      </w:pPr>
      <w:r>
        <w:t xml:space="preserve">&lt; tr=""&gt;</w:t>
      </w:r>
    </w:p>
    <w:p>
      <w:pPr>
        <w:pStyle w:val="BodyText"/>
      </w:pPr>
      <w:r>
        <w:t xml:space="preserve">Data shows that the integration of robotics in Madrid has positively influenced local employment trends, shifting the focus from manual labor to technical oversight and maintenance roles.</w:t>
      </w:r>
    </w:p>
    <w:bookmarkEnd w:id="27"/>
    <w:bookmarkStart w:id="28" w:name="safety-and-compliance"/>
    <w:p>
      <w:pPr>
        <w:pStyle w:val="Heading3"/>
      </w:pPr>
      <w:r>
        <w:t xml:space="preserve">Safety and Compliance:</w:t>
      </w:r>
    </w:p>
    <w:p>
      <w:pPr>
        <w:pStyle w:val="FirstParagraph"/>
      </w:pPr>
      <w:r>
        <w:t xml:space="preserve">The</w:t>
      </w:r>
      <w:r>
        <w:t xml:space="preserve"> </w:t>
      </w:r>
      <w:r>
        <w:rPr>
          <w:bCs/>
          <w:b/>
        </w:rPr>
        <w:t xml:space="preserve">Robotics Engineer</w:t>
      </w:r>
      <w:r>
        <w:t xml:space="preserve"> </w:t>
      </w:r>
      <w:r>
        <w:t xml:space="preserve">ensured that all installations complied with strict European safety standards. The reduction in workplace accidents due to heavy lifting was significant. In the regulatory environment of</w:t>
      </w:r>
      <w:r>
        <w:t xml:space="preserve"> </w:t>
      </w:r>
      <w:r>
        <w:rPr>
          <w:bCs/>
          <w:b/>
        </w:rPr>
        <w:t xml:space="preserve">Madrid</w:t>
      </w:r>
      <w:r>
        <w:t xml:space="preserve">, where labor laws are strictly enforced, this compliance was vital for avoiding legal issues and ensuring social responsibility.</w:t>
      </w:r>
    </w:p>
    <w:bookmarkEnd w:id="28"/>
    <w:bookmarkEnd w:id="29"/>
    <w:bookmarkStart w:id="30" w:name="Xe1a8b61ee95174896679b827fffacaf0946861b"/>
    <w:p>
      <w:pPr>
        <w:pStyle w:val="Heading2"/>
      </w:pPr>
      <w:r>
        <w:t xml:space="preserve">6. Challenges Faced by the Robotics Engineer in Spain Madrid</w:t>
      </w:r>
    </w:p>
    <w:p>
      <w:pPr>
        <w:pStyle w:val="FirstParagraph"/>
      </w:pPr>
      <w:r>
        <w:t xml:space="preserve">The journey was not without obstacles. The</w:t>
      </w:r>
      <w:r>
        <w:t xml:space="preserve"> </w:t>
      </w:r>
      <w:r>
        <w:rPr>
          <w:bCs/>
          <w:b/>
        </w:rPr>
        <w:t xml:space="preserve">Robotics Engineer</w:t>
      </w:r>
      <w:r>
        <w:t xml:space="preserve"> </w:t>
      </w:r>
      <w:r>
        <w:t xml:space="preserve">encountered several challenges typical of the region:</w:t>
      </w:r>
    </w:p>
    <w:p>
      <w:pPr>
        <w:pStyle w:val="BodyText"/>
      </w:pPr>
      <w:r>
        <w:rPr>
          <w:bCs/>
          <w:b/>
        </w:rPr>
        <w:t xml:space="preserve">Skill Gap Integration:</w:t>
      </w:r>
      <w:r>
        <w:t xml:space="preserve">Bridging the knowledge gap between traditional machinists and new robotic systems required extensive training programs led by the engineer.</w:t>
      </w:r>
    </w:p>
    <w:p>
      <w:pPr>
        <w:pStyle w:val="BodyText"/>
      </w:pPr>
      <w:r>
        <w:t xml:space="preserve">Supply Chain Delays: Like much of Europe,</w:t>
      </w:r>
      <w:r>
        <w:t xml:space="preserve"> </w:t>
      </w:r>
      <w:r>
        <w:rPr>
          <w:bCs/>
          <w:b/>
        </w:rPr>
        <w:t xml:space="preserve">Madrid-based</w:t>
      </w:r>
      <w:r>
        <w:t xml:space="preserve"> </w:t>
      </w:r>
      <w:r>
        <w:t xml:space="preserve">companies faced delays in sourcing components. The</w:t>
      </w:r>
      <w:r>
        <w:t xml:space="preserve"> </w:t>
      </w:r>
      <w:r>
        <w:rPr>
          <w:bCs/>
          <w:b/>
        </w:rPr>
        <w:t xml:space="preserve">Robotics Engineer</w:t>
      </w:r>
    </w:p>
    <w:bookmarkEnd w:id="30"/>
    <w:bookmarkStart w:id="31" w:name="X36bdf595faa90838af232a547ed7502aacfde18"/>
    <w:p>
      <w:pPr>
        <w:pStyle w:val="Heading2"/>
      </w:pPr>
      <w:r>
        <w:t xml:space="preserve">7. Future Outlook for Robotics Engineers in Spain Madrid</w:t>
      </w:r>
    </w:p>
    <w:p>
      <w:pPr>
        <w:pStyle w:val="FirstParagraph"/>
      </w:pPr>
      <w:r>
        <w:t xml:space="preserve">The success of IberiaTech Solutions serves as a blueprint for other industries in</w:t>
      </w:r>
      <w:r>
        <w:t xml:space="preserve"> </w:t>
      </w:r>
      <w:r>
        <w:rPr>
          <w:bCs/>
          <w:b/>
        </w:rPr>
        <w:t xml:space="preserve">Madrid</w:t>
      </w:r>
      <w:r>
        <w:t xml:space="preserve">. The future looks bright for the</w:t>
      </w:r>
      <w:r>
        <w:t xml:space="preserve"> </w:t>
      </w:r>
      <w:r>
        <w:rPr>
          <w:bCs/>
          <w:b/>
        </w:rPr>
        <w:t xml:space="preserve">Robotics Engineer</w:t>
      </w:r>
      <w:r>
        <w:t xml:space="preserve"> </w:t>
      </w:r>
      <w:r>
        <w:t xml:space="preserve">profile in this region. With continued government support from entities such as the Spanish Ministry of Industry and the regional government of Madrid, investment in automation is expected to grow.</w:t>
      </w:r>
    </w:p>
    <w:p>
      <w:pPr>
        <w:pStyle w:val="BodyText"/>
      </w:pPr>
      <w:r>
        <w:t xml:space="preserve">Emerging trends include:</w:t>
      </w:r>
    </w:p>
    <w:p>
      <w:pPr>
        <w:pStyle w:val="FirstParagraph"/>
      </w:pPr>
      <w:r>
        <w:rPr>
          <w:bCs/>
          <w:b/>
        </w:rPr>
        <w:t xml:space="preserve">AI Integration: The</w:t>
      </w:r>
      <w:r>
        <w:rPr>
          <w:bCs/>
          <w:b/>
        </w:rPr>
        <w:t xml:space="preserve"> </w:t>
      </w:r>
      <w:r>
        <w:rPr>
          <w:bCs/>
          <w:b/>
          <w:bCs/>
          <w:b/>
        </w:rPr>
        <w:t xml:space="preserve">Madrid</w:t>
      </w:r>
      <w:r>
        <w:rPr>
          <w:bCs/>
          <w:b/>
        </w:rPr>
        <w:t xml:space="preserve"> </w:t>
      </w:r>
      <w:r>
        <w:rPr>
          <w:bCs/>
          <w:b/>
        </w:rPr>
        <w:t xml:space="preserve">tech scene is increasingly focused on embedding Artificial Intelligence into robotics for predictive maintenance and adaptive learning.</w:t>
      </w:r>
      <w:r>
        <w:t xml:space="preserve"> </w:t>
      </w:r>
      <w:r>
        <w:t xml:space="preserve">The role of the Robotics Engineer in Spain Madrid is evolving from a purely technical position to a strategic business enabler. As industries continue to digitize, the ability of an engineer to design, implement, and optimize robotic systems will be a key differentiator for companies seeking growth in this vibrant European hub.</w:t>
      </w:r>
    </w:p>
    <w:bookmarkEnd w:id="31"/>
    <w:bookmarkStart w:id="32" w:name="conclusion"/>
    <w:p>
      <w:pPr>
        <w:pStyle w:val="Heading2"/>
      </w:pPr>
      <w:r>
        <w:t xml:space="preserve">8. Conclusion</w:t>
      </w:r>
    </w:p>
    <w:p>
      <w:pPr>
        <w:pStyle w:val="FirstParagraph"/>
      </w:pPr>
      <w:r>
        <w:t xml:space="preserve">This case study demonstrates that the</w:t>
      </w:r>
      <w:r>
        <w:t xml:space="preserve"> </w:t>
      </w:r>
      <w:r>
        <w:rPr>
          <w:bCs/>
          <w:b/>
        </w:rPr>
        <w:t xml:space="preserve">Robotics Engineer</w:t>
      </w:r>
      <w:r>
        <w:t xml:space="preserve"> </w:t>
      </w:r>
      <w:r>
        <w:t xml:space="preserve">is a cornerstone of modern industrial success in</w:t>
      </w:r>
      <w:r>
        <w:t xml:space="preserve"> </w:t>
      </w:r>
      <w:r>
        <w:rPr>
          <w:bCs/>
          <w:b/>
        </w:rPr>
        <w:t xml:space="preserve">Madrid, Spain</w:t>
      </w:r>
      <w:r>
        <w:t xml:space="preserve">. By addressing operational inefficiencies, enhancing safety, and providing scalability, these professionals drive the competitive advantage of local firms. The narrative of IberiaTech Solutions illustrates that successful automation is not merely about buying hardware; it is about strategic engineering expertise tailored to the specific needs of the</w:t>
      </w:r>
      <w:r>
        <w:t xml:space="preserve"> </w:t>
      </w:r>
      <w:r>
        <w:rPr>
          <w:bCs/>
          <w:b/>
        </w:rPr>
        <w:t xml:space="preserve">Madrid</w:t>
      </w:r>
      <w:r>
        <w:t xml:space="preserve"> </w:t>
      </w:r>
      <w:r>
        <w:t xml:space="preserve">industrial landscape.</w:t>
      </w:r>
    </w:p>
    <w:p>
      <w:pPr>
        <w:pStyle w:val="BodyText"/>
      </w:pPr>
      <w:r>
        <w:t xml:space="preserve">For businesses in</w:t>
      </w:r>
      <w:r>
        <w:t xml:space="preserve"> </w:t>
      </w:r>
      <w:r>
        <w:rPr>
          <w:bCs/>
          <w:b/>
        </w:rPr>
        <w:t xml:space="preserve">Spain Madrid</w:t>
      </w:r>
      <w:r>
        <w:t xml:space="preserve">, investing in top-tier robotics talent and robust robotic infrastructure is no longer optional—it is essential for survival and prosperity in the digital age. The</w:t>
      </w:r>
      <w:r>
        <w:t xml:space="preserve"> </w:t>
      </w:r>
      <w:r>
        <w:rPr>
          <w:bCs/>
          <w:b/>
        </w:rPr>
        <w:t xml:space="preserve">Robotics Engineer</w:t>
      </w:r>
      <w:r>
        <w:t xml:space="preserve">, therefore, emerges as a critical asset, guiding organizations through the complexities of Industry 4.0 with precision and innovation.</w:t>
      </w:r>
    </w:p>
    <w:p>
      <w:r>
        <w:pict>
          <v:rect style="width:0;height:1.5pt" o:hralign="center" o:hrstd="t" o:hr="t"/>
        </w:pict>
      </w:r>
    </w:p>
    <w:p>
      <w:pPr>
        <w:pStyle w:val="FirstParagraph"/>
      </w:pPr>
      <w:r>
        <w:rPr>
          <w:iCs/>
          <w:i/>
        </w:rPr>
        <w:t xml:space="preserve">Note: This case study is a representative analysis based on general industry trends in Spain Madrid. Specific company details are fictionalized for illustrative purposes, but the technical and strategic challenges reflect real-world scenarios encountered by robotics professionals 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Spain Madrid</dc:title>
  <dc:creator/>
  <dc:language>en</dc:language>
  <cp:keywords/>
  <dcterms:created xsi:type="dcterms:W3CDTF">2026-07-29T07:28:36Z</dcterms:created>
  <dcterms:modified xsi:type="dcterms:W3CDTF">2026-07-29T07:28:36Z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