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b3549b34c3fda4c08d0548323fcb19fe72369e9"/>
    <w:p>
      <w:pPr>
        <w:pStyle w:val="Heading1"/>
      </w:pPr>
      <w:r>
        <w:t xml:space="preserve">Case Study: The Robotics Engineer in United States Houston</w:t>
      </w:r>
    </w:p>
    <w:p>
      <w:pPr>
        <w:pStyle w:val="FirstParagraph"/>
      </w:pPr>
      <w:r>
        <w:rPr>
          <w:bCs/>
          <w:b/>
        </w:rPr>
        <w:t xml:space="preserve">Date:</w:t>
      </w:r>
      <w:r>
        <w:t xml:space="preserve"> </w:t>
      </w:r>
      <w:r>
        <w:t xml:space="preserve">October 2023</w:t>
      </w:r>
      <w:r>
        <w:br/>
      </w:r>
      <w:r>
        <w:rPr>
          <w:bCs/>
          <w:b/>
        </w:rPr>
        <w:t xml:space="preserve">Title:</w:t>
      </w:r>
      <w:r>
        <w:br/>
      </w:r>
      <w:r>
        <w:t xml:space="preserve">The Intersection of Energy, Automation, and Innovation: A Comprehensive Analysis of the Robotics Engineer Role in United States Houston.</w:t>
      </w:r>
    </w:p>
    <w:bookmarkStart w:id="20" w:name="executive-summary"/>
    <w:p>
      <w:pPr>
        <w:pStyle w:val="Heading2"/>
      </w:pPr>
      <w:r>
        <w:t xml:space="preserve">1. Executive Summary</w:t>
      </w:r>
    </w:p>
    <w:p>
      <w:pPr>
        <w:pStyle w:val="FirstParagraph"/>
      </w:pPr>
      <w:r>
        <w:t xml:space="preserve">The industrial landscape is undergoing a seismic shift driven by artificial intelligence, machine learning, and advanced automation. Nowhere is this transformation more palpable than in the energy capital of the world: United States Houston. This Case Study explores the multifaceted role of a</w:t>
      </w:r>
      <w:r>
        <w:t xml:space="preserve"> </w:t>
      </w:r>
      <w:r>
        <w:rPr>
          <w:bCs/>
          <w:b/>
        </w:rPr>
        <w:t xml:space="preserve">Robotics Engineer</w:t>
      </w:r>
      <w:r>
        <w:t xml:space="preserve"> </w:t>
      </w:r>
      <w:r>
        <w:t xml:space="preserve">operating within this unique geographical and economic context. By examining the specific challenges posed by the petrochemical industry, healthcare systems, and emerging tech sectors in</w:t>
      </w:r>
      <w:r>
        <w:t xml:space="preserve"> </w:t>
      </w:r>
      <w:r>
        <w:rPr>
          <w:bCs/>
          <w:b/>
        </w:rPr>
        <w:t xml:space="preserve">United States Houston</w:t>
      </w:r>
      <w:r>
        <w:t xml:space="preserve">, we aim to define the core competencies, daily responsibilities, and future trajectory of this critical engineering discipline.</w:t>
      </w:r>
    </w:p>
    <w:p>
      <w:pPr>
        <w:pStyle w:val="BodyText"/>
      </w:pPr>
      <w:r>
        <w:t xml:space="preserve">Houston is not merely a city; it is an economic powerhouse where traditional energy giants are converging with modern automation needs. For a Robotics Engineer in</w:t>
      </w:r>
      <w:r>
        <w:t xml:space="preserve"> </w:t>
      </w:r>
      <w:r>
        <w:rPr>
          <w:bCs/>
          <w:b/>
        </w:rPr>
        <w:t xml:space="preserve">United States Houston</w:t>
      </w:r>
      <w:r>
        <w:t xml:space="preserve">, the job description extends far beyond assembling mechanical arms. It involves integrating complex software architectures with rugged hardware designed to withstand extreme environmental conditions, regulatory scrutiny, and high-stakes operational demands.</w:t>
      </w:r>
    </w:p>
    <w:bookmarkEnd w:id="20"/>
    <w:bookmarkStart w:id="23" w:name="industry-context-the-houston-ecosystem"/>
    <w:p>
      <w:pPr>
        <w:pStyle w:val="Heading2"/>
      </w:pPr>
      <w:r>
        <w:t xml:space="preserve">2. Industry Context: The Houston Ecosystem</w:t>
      </w:r>
    </w:p>
    <w:p>
      <w:pPr>
        <w:pStyle w:val="FirstParagraph"/>
      </w:pPr>
      <w:r>
        <w:t xml:space="preserve">To understand the role of a Robotics Engineer in</w:t>
      </w:r>
      <w:r>
        <w:t xml:space="preserve"> </w:t>
      </w:r>
      <w:r>
        <w:rPr>
          <w:bCs/>
          <w:b/>
        </w:rPr>
        <w:t xml:space="preserve">United States Houston</w:t>
      </w:r>
      <w:r>
        <w:t xml:space="preserve">, one must first understand the environment. The city is globally renowned for its concentration of energy companies, including ExxonMobil, Chevron, and Shell. However, the definition of "energy" here is broadening to include renewable resources and biotechnology.</w:t>
      </w:r>
    </w:p>
    <w:bookmarkStart w:id="21" w:name="oil-and-gas-automation"/>
    <w:p>
      <w:pPr>
        <w:pStyle w:val="Heading3"/>
      </w:pPr>
      <w:r>
        <w:t xml:space="preserve">2.1 Oil and Gas Automation</w:t>
      </w:r>
    </w:p>
    <w:p>
      <w:pPr>
        <w:pStyle w:val="FirstParagraph"/>
      </w:pPr>
      <w:r>
        <w:t xml:space="preserve">The primary driver for robotics in this region is safety and efficiency in the oil and gas sector. Hazardous environments require robotic solutions that can operate without human presence. Robots are deployed for pipeline inspection, underwater maintenance on offshore platforms, and hazardous waste management. The Robotics Engineer must design systems that are not only intelligent but also incredibly durable.</w:t>
      </w:r>
    </w:p>
    <w:bookmarkEnd w:id="21"/>
    <w:bookmarkStart w:id="22" w:name="healthcare-innovation"/>
    <w:p>
      <w:pPr>
        <w:pStyle w:val="Heading3"/>
      </w:pPr>
      <w:r>
        <w:t xml:space="preserve">2.2 Healthcare Innovation</w:t>
      </w:r>
    </w:p>
    <w:p>
      <w:pPr>
        <w:pStyle w:val="FirstParagraph"/>
      </w:pPr>
      <w:r>
        <w:t xml:space="preserve">Houston is home to the Texas Medical Center, the largest medical complex in the world. Here, robotics engineers play a pivotal role in surgical robotics and automated logistics within hospital networks. The precision required in this sector differs significantly from industrial applications, demanding higher levels of miniaturization and control accuracy.</w:t>
      </w:r>
    </w:p>
    <w:bookmarkEnd w:id="22"/>
    <w:bookmarkEnd w:id="23"/>
    <w:bookmarkStart w:id="24" w:name="X9926bd8e09ef58ab628d4f20fd9d82841fbd3ee"/>
    <w:p>
      <w:pPr>
        <w:pStyle w:val="Heading2"/>
      </w:pPr>
      <w:r>
        <w:t xml:space="preserve">3. Core Responsibilities of the Robotics Engineer</w:t>
      </w:r>
    </w:p>
    <w:p>
      <w:pPr>
        <w:pStyle w:val="FirstParagraph"/>
      </w:pPr>
      <w:r>
        <w:t xml:space="preserve">In the context of a Case Study focusing on a Robotics Engineer in United States Houston, several key responsibilities emerge as universal across industries:</w:t>
      </w:r>
    </w:p>
    <w:p>
      <w:pPr>
        <w:numPr>
          <w:ilvl w:val="0"/>
          <w:numId w:val="1001"/>
        </w:numPr>
        <w:pStyle w:val="Compact"/>
      </w:pPr>
      <w:r>
        <w:rPr>
          <w:bCs/>
          <w:b/>
        </w:rPr>
        <w:t xml:space="preserve">Mechanical Design and Simulation:</w:t>
      </w:r>
      <w:r>
        <w:t xml:space="preserve">The engineer utilizes Computer-Aided Design (CAD) software to model robotic components. In Houston’s heat and humidity, material selection is critical. Engineers must ensure that thermal expansion does compromise the precision of sensors and actuators.</w:t>
      </w:r>
    </w:p>
    <w:p>
      <w:pPr>
        <w:numPr>
          <w:ilvl w:val="0"/>
          <w:numId w:val="1001"/>
        </w:numPr>
        <w:pStyle w:val="Compact"/>
      </w:pPr>
      <w:r>
        <w:rPr>
          <w:bCs/>
          <w:b/>
        </w:rPr>
        <w:t xml:space="preserve">Control System Programming:</w:t>
      </w:r>
      <w:r>
        <w:t xml:space="preserve">Writing the code that governs robot movement is a primary duty. This involves proficiency in languages such as C++, Python, and MATLAB. The engineer must implement algorithms for path planning, obstacle avoidance, and real-time data processing.</w:t>
      </w:r>
    </w:p>
    <w:p>
      <w:pPr>
        <w:numPr>
          <w:ilvl w:val="0"/>
          <w:numId w:val="1001"/>
        </w:numPr>
        <w:pStyle w:val="Compact"/>
      </w:pPr>
      <w:r>
        <w:rPr>
          <w:bCs/>
          <w:b/>
        </w:rPr>
        <w:t xml:space="preserve">Sensor Integration:</w:t>
      </w:r>
      <w:r>
        <w:t xml:space="preserve">A robot is only as good as its perception of the world. Robotics Engineers integrate LiDAR, cameras, and pressure sensors to create a comprehensive environmental map. In the context of Houston’s industrial plants, these sensors must filter out noise caused by electromagnetic interference from heavy machinery.</w:t>
      </w:r>
    </w:p>
    <w:p>
      <w:pPr>
        <w:numPr>
          <w:ilvl w:val="0"/>
          <w:numId w:val="1001"/>
        </w:numPr>
        <w:pStyle w:val="Compact"/>
      </w:pPr>
      <w:r>
        <w:rPr>
          <w:bCs/>
          <w:b/>
        </w:rPr>
        <w:t xml:space="preserve">Safety Compliance and Testing:</w:t>
      </w:r>
      <w:r>
        <w:t xml:space="preserve">Given the stringent regulatory environment in United States Houston, particularly regarding safety standards (such as OSHA regulations), the engineer is responsible for rigorous testing protocols. This includes fail-safe mechanisms that prevent catastrophic failure in high-pressure environments.</w:t>
      </w:r>
    </w:p>
    <w:bookmarkEnd w:id="24"/>
    <w:bookmarkStart w:id="26" w:name="X2404f0f36885aaf2b4a10258c433b12d889bacb"/>
    <w:p>
      <w:pPr>
        <w:pStyle w:val="Heading2"/>
      </w:pPr>
      <w:r>
        <w:t xml:space="preserve">4. Case Study Scenario: The Pipeline Inspection Project</w:t>
      </w:r>
    </w:p>
    <w:p>
      <w:pPr>
        <w:pStyle w:val="FirstParagraph"/>
      </w:pPr>
      <w:r>
        <w:rPr>
          <w:bCs/>
          <w:b/>
        </w:rPr>
        <w:t xml:space="preserve">Situation:</w:t>
      </w:r>
      <w:r>
        <w:t xml:space="preserve">A major energy consortium in United States Houston has identified a need to inspect a 50-mile stretch of subterranean pipeline prone to corrosion.</w:t>
      </w:r>
    </w:p>
    <w:p>
      <w:pPr>
        <w:pStyle w:val="BodyText"/>
      </w:pPr>
      <w:r>
        <w:rPr>
          <w:bCs/>
          <w:b/>
        </w:rPr>
        <w:t xml:space="preserve">Challenge:</w:t>
      </w:r>
      <w:r>
        <w:t xml:space="preserve">The environment is confined, toxic, and lacks GPS signal. Traditional inspection methods are slow and dangerous for human workers.</w:t>
      </w:r>
    </w:p>
    <w:p>
      <w:pPr>
        <w:pStyle w:val="BodyText"/>
      </w:pPr>
      <w:r>
        <w:rPr>
          <w:bCs/>
          <w:b/>
        </w:rPr>
        <w:t xml:space="preserve">Solution Implemented by Robotics Engineer:</w:t>
      </w:r>
    </w:p>
    <w:bookmarkStart w:id="25" w:name="the-engineering-approach"/>
    <w:p>
      <w:pPr>
        <w:pStyle w:val="Heading3"/>
      </w:pPr>
      <w:r>
        <w:t xml:space="preserve">The Engineering Approach</w:t>
      </w:r>
    </w:p>
    <w:p>
      <w:pPr>
        <w:pStyle w:val="FirstParagraph"/>
      </w:pPr>
      <w:r>
        <w:t xml:space="preserve">A specialized Robotics Engineer was tasked with designing a "snake-like" inspection robot. The design process involved several phases:</w:t>
      </w:r>
    </w:p>
    <w:p>
      <w:pPr>
        <w:pStyle w:val="BodyText"/>
      </w:pPr>
      <w:r>
        <w:rPr>
          <w:bCs/>
          <w:b/>
        </w:rPr>
        <w:t xml:space="preserve">Conceptualization:</w:t>
      </w:r>
      <w:r>
        <w:t xml:space="preserve">The engineer chose an articulated joint system that allows the robot to navigate bends in the pipeline. Materials were selected for their resistance to corrosive gases found in Houston’s industrial zones.</w:t>
      </w:r>
    </w:p>
    <w:p>
      <w:pPr>
        <w:pStyle w:val="BodyText"/>
      </w:pPr>
      <w:r>
        <w:rPr>
          <w:bCs/>
          <w:b/>
        </w:rPr>
        <w:t xml:space="preserve">Sensor Payload:</w:t>
      </w:r>
      <w:r>
        <w:t xml:space="preserve">The engineer integrated a multi-spectral camera and ultrasonic thickness gauges. These sensors allowed for real-time defect detection without stopping the flow of resources.</w:t>
      </w:r>
    </w:p>
    <w:p>
      <w:pPr>
        <w:pStyle w:val="BodyText"/>
      </w:pPr>
      <w:r>
        <w:rPr>
          <w:bCs/>
          <w:b/>
        </w:rPr>
        <w:t xml:space="preserve">Navigational Autonomy:</w:t>
      </w:r>
      <w:r>
        <w:t xml:space="preserve">Lacking GPS, the engineer programmed an Inertial Navigation System (INS) combined with Simultaneous Localization and Mapping (SLAM). This allowed the robot to map its position relative to unknown environments in real-time.</w:t>
      </w:r>
    </w:p>
    <w:p>
      <w:pPr>
        <w:pStyle w:val="BodyText"/>
      </w:pPr>
      <w:r>
        <w:rPr>
          <w:bCs/>
          <w:b/>
        </w:rPr>
        <w:t xml:space="preserve">Deployment and Results:</w:t>
      </w:r>
      <w:r>
        <w:t xml:space="preserve">The robot successfully inspected 98% of the pipeline in half the time of human-led teams, identifying three critical leaks that were prevented from becoming environmental disasters. The case study highlights how a Robotics Engineer in United States Houston directly impacts corporate liability and environmental safety.</w:t>
      </w:r>
    </w:p>
    <w:bookmarkEnd w:id="25"/>
    <w:bookmarkEnd w:id="26"/>
    <w:bookmarkStart w:id="27" w:name="skills-and-competencies-required"/>
    <w:p>
      <w:pPr>
        <w:pStyle w:val="Heading2"/>
      </w:pPr>
      <w:r>
        <w:t xml:space="preserve">5. Skills and Competencies Required</w:t>
      </w:r>
    </w:p>
    <w:p>
      <w:pPr>
        <w:pStyle w:val="FirstParagraph"/>
      </w:pPr>
      <w:r>
        <w:t xml:space="preserve">Based on this Case Study, the modern Robotics Engineer in United States Houston must possess a hybrid skill set:</w:t>
      </w:r>
    </w:p>
    <w:p>
      <w:pPr>
        <w:pStyle w:val="BodyText"/>
      </w:pPr>
      <w:r>
        <w:rPr>
          <w:bCs/>
          <w:b/>
        </w:rPr>
        <w:t xml:space="preserve">Technical Proficiency:</w:t>
      </w:r>
      <w:r>
        <w:t xml:space="preserve">Mastery of ROS (Robot Operating System), PLCs (Programmable Logic Controllers), and embedded systems.</w:t>
      </w:r>
    </w:p>
    <w:p>
      <w:pPr>
        <w:pStyle w:val="BodyText"/>
      </w:pPr>
      <w:r>
        <w:rPr>
          <w:bCs/>
          <w:b/>
        </w:rPr>
        <w:t xml:space="preserve">Domain Knowledge:</w:t>
      </w:r>
      <w:r>
        <w:t xml:space="preserve">An understanding of the specific industry vertical. For example, knowing the difference between a robotic arm used in assembly vs. an autonomous underwater vehicle used in offshore drilling.</w:t>
      </w:r>
    </w:p>
    <w:p>
      <w:pPr>
        <w:pStyle w:val="BodyText"/>
      </w:pPr>
      <w:r>
        <w:rPr>
          <w:bCs/>
          <w:b/>
        </w:rPr>
        <w:t xml:space="preserve">Problem-Solving Under Pressure:</w:t>
      </w:r>
      <w:r>
        <w:t xml:space="preserve">Houston’s industrial sector operates 24/7. Downtime is expensive. Engineers must be able to troubleshoot and repair systems rapidly.</w:t>
      </w:r>
    </w:p>
    <w:p>
      <w:pPr>
        <w:pStyle w:val="BodyText"/>
      </w:pPr>
      <w:r>
        <w:rPr>
          <w:bCs/>
          <w:b/>
        </w:rPr>
        <w:t xml:space="preserve">Cross-Functional Communication:</w:t>
      </w:r>
      <w:r>
        <w:t xml:space="preserve">The engineer often acts as a bridge between mechanical teams, software developers, and business stakeholders in United States Houston.</w:t>
      </w:r>
    </w:p>
    <w:bookmarkEnd w:id="27"/>
    <w:bookmarkStart w:id="30" w:name="challenges-and-future-outlook"/>
    <w:p>
      <w:pPr>
        <w:pStyle w:val="Heading2"/>
      </w:pPr>
      <w:r>
        <w:t xml:space="preserve">6. Challenges and Future Outlook</w:t>
      </w:r>
    </w:p>
    <w:p>
      <w:pPr>
        <w:pStyle w:val="FirstParagraph"/>
      </w:pPr>
      <w:r>
        <w:t xml:space="preserve">The role of the Robotics Engineer is evolving rapidly. One significant challenge in United States Houston is the shortage of skilled talent willing to work in industrial settings. There is a growing need for engineers who are not just technicians but also innovators.</w:t>
      </w:r>
    </w:p>
    <w:bookmarkStart w:id="28" w:name="integration-with-ai"/>
    <w:p>
      <w:pPr>
        <w:pStyle w:val="Heading3"/>
      </w:pPr>
      <w:r>
        <w:t xml:space="preserve">6.1 Integration with AI</w:t>
      </w:r>
    </w:p>
    <w:p>
      <w:pPr>
        <w:pStyle w:val="FirstParagraph"/>
      </w:pPr>
      <w:r>
        <w:t xml:space="preserve">The future lies in predictive maintenance powered by AI. Instead of detecting faults after they occur, Robotics Engineers are now building systems that learn from data to predict failures weeks in advance. This shifts the paradigm from reactive repair to proactive management.</w:t>
      </w:r>
    </w:p>
    <w:bookmarkEnd w:id="28"/>
    <w:bookmarkStart w:id="29" w:name="sustainability"/>
    <w:p>
      <w:pPr>
        <w:pStyle w:val="Heading3"/>
      </w:pPr>
      <w:r>
        <w:t xml:space="preserve">6.2 Sustainability</w:t>
      </w:r>
    </w:p>
    <w:p>
      <w:pPr>
        <w:pStyle w:val="FirstParagraph"/>
      </w:pPr>
      <w:r>
        <w:t xml:space="preserve">Houston is actively pursuing green energy initiatives. Robotics Engineers will increasingly be tasked with maintaining wind farms, solar arrays, and hydrogen production facilities using autonomous drones and robots that can operate in harsh weather conditions.</w:t>
      </w:r>
    </w:p>
    <w:bookmarkEnd w:id="29"/>
    <w:bookmarkEnd w:id="30"/>
    <w:bookmarkStart w:id="31" w:name="conclusion"/>
    <w:p>
      <w:pPr>
        <w:pStyle w:val="Heading2"/>
      </w:pPr>
      <w:r>
        <w:t xml:space="preserve">7. Conclusion</w:t>
      </w:r>
    </w:p>
    <w:p>
      <w:pPr>
        <w:pStyle w:val="FirstParagraph"/>
      </w:pPr>
      <w:r>
        <w:t xml:space="preserve">This Case Study illustrates that the Robotics Engineer is not merely a technician but a pivotal figure in the technological advancement of United States Houston. By leveraging automation, these engineers enhance safety, reduce operational costs, and drive innovation across multiple sectors.</w:t>
      </w:r>
    </w:p>
    <w:p>
      <w:pPr>
        <w:pStyle w:val="BodyText"/>
      </w:pPr>
      <w:r>
        <w:t xml:space="preserve">In conclusion, for any organization operating in United States Houston, investing in top-tier Robotics Engineering talent is essential. The unique combination of heavy industry and cutting-edge medical technology creates a fertile ground for robotic innovation. As we move forward, the synergy between human ingenuity and robotic capability will define the next era of industrial excellence in this dynamic city.</w:t>
      </w:r>
    </w:p>
    <w:p>
      <w:pPr>
        <w:pStyle w:val="BodyText"/>
      </w:pPr>
      <w:r>
        <w:t xml:space="preserve">The Robotics Engineer stands at the forefront of this revolution, bridging the gap between theoretical possibility and practical application, ensuring that United States Houston remains a global leader in engineering prowess.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United States Houston</dc:title>
  <dc:creator/>
  <dc:language>en</dc:language>
  <cp:keywords/>
  <dcterms:created xsi:type="dcterms:W3CDTF">2026-07-29T09:12:30Z</dcterms:created>
  <dcterms:modified xsi:type="dcterms:W3CDTF">2026-07-29T09:12:30Z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