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Engineering</w:t>
      </w:r>
      <w:r>
        <w:t xml:space="preserve"> </w:t>
      </w:r>
      <w:r>
        <w:t xml:space="preserve">in</w:t>
      </w:r>
      <w:r>
        <w:t xml:space="preserve"> </w:t>
      </w:r>
      <w:r>
        <w:t xml:space="preserve">Los</w:t>
      </w:r>
      <w:r>
        <w:t xml:space="preserve"> </w:t>
      </w:r>
      <w:r>
        <w:t xml:space="preserve">Angeles</w:t>
      </w:r>
    </w:p>
    <w:bookmarkStart w:id="32" w:name="X44c1acfa9a09fb2486b05bdffb7aa950c893505"/>
    <w:p>
      <w:pPr>
        <w:pStyle w:val="Heading1"/>
      </w:pPr>
      <w:r>
        <w:t xml:space="preserve">Case Study: The Evolution and Impact of the Robotics Engineer in United States Los Angeles</w:t>
      </w:r>
    </w:p>
    <w:p>
      <w:pPr>
        <w:pStyle w:val="FirstParagraph"/>
      </w:pPr>
      <w:r>
        <w:rPr>
          <w:bCs/>
          <w:b/>
        </w:rPr>
        <w:t xml:space="preserve">Date:</w:t>
      </w:r>
      <w:r>
        <w:t xml:space="preserve"> </w:t>
      </w:r>
      <w:r>
        <w:t xml:space="preserve">October 26, 2023</w:t>
      </w:r>
      <w:r>
        <w:br/>
      </w:r>
      <w:r>
        <w:rPr>
          <w:bCs/>
          <w:b/>
        </w:rPr>
        <w:t xml:space="preserve">Subject:</w:t>
      </w:r>
      <w:r>
        <w:t xml:space="preserve">An analysis of the professional trajectory, technical demands, and economic influence of the Robotics Engineer within the dynamic landscape of United States Los Angeles.</w:t>
      </w:r>
    </w:p>
    <w:bookmarkStart w:id="20" w:name="executive-summary"/>
    <w:p>
      <w:pPr>
        <w:pStyle w:val="Heading2"/>
      </w:pPr>
      <w:r>
        <w:t xml:space="preserve">1. Executive Summary</w:t>
      </w:r>
    </w:p>
    <w:p>
      <w:pPr>
        <w:pStyle w:val="FirstParagraph"/>
      </w:pPr>
      <w:r>
        <w:t xml:space="preserve">The intersection of advanced manufacturing, artificial intelligence, and logistical innovation has created a unique ecosystem for engineering talent in major metropolitan hubs. This Case Study focuses specifically on the role of the Robotics Engineer in United States Los Angeles. Historically known as the entertainment capital of the world, Los Angeles has undergone a significant industrial transformation over the past decade. The emergence of Silicon Beach alongside traditional automotive and aerospace sectors has established a robust demand for specialized engineering professionals capable of designing, programming, and maintaining complex robotic systems.</w:t>
      </w:r>
    </w:p>
    <w:p>
      <w:pPr>
        <w:pStyle w:val="BodyText"/>
      </w:pPr>
      <w:r>
        <w:t xml:space="preserve">This document explores how a Robotics Engineer in United States Los Angeles navigates the dual pressures of creative media integration and heavy industrial automation. It highlights the specific challenges posed by the local regulatory environment, the competitive talent market, and the technological convergence occurring within Southern California’s tech corridor.</w:t>
      </w:r>
    </w:p>
    <w:bookmarkEnd w:id="20"/>
    <w:bookmarkStart w:id="22" w:name="X74bab7fbcb2ef8b2ec20703c55ae299efbc421f"/>
    <w:p>
      <w:pPr>
        <w:pStyle w:val="Heading2"/>
      </w:pPr>
      <w:r>
        <w:t xml:space="preserve">2. Professional Profile: The Robotics Engineer</w:t>
      </w:r>
    </w:p>
    <w:p>
      <w:pPr>
        <w:pStyle w:val="FirstParagraph"/>
      </w:pPr>
      <w:r>
        <w:t xml:space="preserve">A Robotics Engineer is a multidisciplinary professional who combines principles of mechanical engineering, electrical engineering, and computer science to build autonomous machines. In the context of United States Los Angeles, this role requires a versatile skill set due to the diverse applications of robotics in the region.</w:t>
      </w:r>
    </w:p>
    <w:bookmarkStart w:id="21" w:name="core-competencies"/>
    <w:p>
      <w:pPr>
        <w:pStyle w:val="Heading3"/>
      </w:pPr>
      <w:r>
        <w:t xml:space="preserve">Core Competencies</w:t>
      </w:r>
    </w:p>
    <w:p>
      <w:pPr>
        <w:numPr>
          <w:ilvl w:val="0"/>
          <w:numId w:val="1001"/>
        </w:numPr>
        <w:pStyle w:val="Compact"/>
      </w:pPr>
      <w:r>
        <w:rPr>
          <w:bCs/>
          <w:b/>
        </w:rPr>
        <w:t xml:space="preserve">Mechanical Design:</w:t>
      </w:r>
    </w:p>
    <w:p>
      <w:pPr>
        <w:numPr>
          <w:ilvl w:val="0"/>
          <w:numId w:val="1001"/>
        </w:numPr>
        <w:pStyle w:val="Compact"/>
      </w:pPr>
      <w:r>
        <w:rPr>
          <w:bCs/>
          <w:b/>
        </w:rPr>
        <w:t xml:space="preserve">Control Systems &amp; Electronics:</w:t>
      </w:r>
    </w:p>
    <w:p>
      <w:pPr>
        <w:numPr>
          <w:ilvl w:val="0"/>
          <w:numId w:val="1001"/>
        </w:numPr>
        <w:pStyle w:val="Compact"/>
      </w:pPr>
      <w:r>
        <w:rPr>
          <w:bCs/>
          <w:b/>
        </w:rPr>
        <w:t xml:space="preserve">Software Development:</w:t>
      </w:r>
    </w:p>
    <w:p>
      <w:pPr>
        <w:numPr>
          <w:ilvl w:val="0"/>
          <w:numId w:val="1001"/>
        </w:numPr>
        <w:pStyle w:val="Compact"/>
      </w:pPr>
      <w:r>
        <w:rPr>
          <w:bCs/>
          <w:b/>
        </w:rPr>
        <w:t xml:space="preserve">Artificial Intelligence &amp; Machine Learning:</w:t>
      </w:r>
    </w:p>
    <w:bookmarkEnd w:id="21"/>
    <w:bookmarkEnd w:id="22"/>
    <w:bookmarkStart w:id="24" w:name="the-united-states-los-angeles-context"/>
    <w:p>
      <w:pPr>
        <w:pStyle w:val="Heading2"/>
      </w:pPr>
      <w:r>
        <w:t xml:space="preserve">3. The United States Los Angeles Context</w:t>
      </w:r>
    </w:p>
    <w:p>
      <w:pPr>
        <w:pStyle w:val="FirstParagraph"/>
      </w:pPr>
      <w:r>
        <w:t xml:space="preserve">To understand the specific weight of this Case Study, one must analyze the unique characteristics of United States Los Angeles as a hub for robotics innovation. Unlike Silicon Valley, which focuses heavily on software and consumer electronics, or Detroit, which is rooted in traditional automotive assembly, Los Angeles offers a hybrid model.</w:t>
      </w:r>
    </w:p>
    <w:bookmarkStart w:id="23" w:name="key-industry-verticals"/>
    <w:p>
      <w:pPr>
        <w:pStyle w:val="Heading3"/>
      </w:pPr>
      <w:r>
        <w:t xml:space="preserve">Key Industry Verticals</w:t>
      </w:r>
    </w:p>
    <w:p>
      <w:pPr>
        <w:pStyle w:val="FirstParagraph"/>
      </w:pPr>
      <w:r>
        <w:rPr>
          <w:bCs/>
          <w:b/>
        </w:rPr>
        <w:t xml:space="preserve">Aerospace and Defense:</w:t>
      </w:r>
    </w:p>
    <w:p>
      <w:pPr>
        <w:pStyle w:val="BodyText"/>
      </w:pPr>
      <w:r>
        <w:rPr>
          <w:bCs/>
          <w:b/>
        </w:rPr>
        <w:t xml:space="preserve">Media and Entertainment Technology:</w:t>
      </w:r>
    </w:p>
    <w:p>
      <w:pPr>
        <w:pStyle w:val="BodyText"/>
      </w:pPr>
      <w:r>
        <w:rPr>
          <w:bCs/>
          <w:b/>
        </w:rPr>
        <w:t xml:space="preserve">E-Commerce Logistics:</w:t>
      </w:r>
    </w:p>
    <w:bookmarkEnd w:id="23"/>
    <w:bookmarkEnd w:id="24"/>
    <w:bookmarkStart w:id="28" w:name="challenges-faced-by-robotics-engineers"/>
    <w:p>
      <w:pPr>
        <w:pStyle w:val="Heading2"/>
      </w:pPr>
      <w:r>
        <w:t xml:space="preserve">4. Challenges Faced by Robotics Engineers</w:t>
      </w:r>
    </w:p>
    <w:p>
      <w:pPr>
        <w:pStyle w:val="FirstParagraph"/>
      </w:pPr>
      <w:r>
        <w:t xml:space="preserve">The position of a Robotics Engineer in United States Los Angeles is not without its complexities. The Case Study identifies several critical pain points:</w:t>
      </w:r>
    </w:p>
    <w:bookmarkStart w:id="25" w:name="a.-regulatory-and-safety-compliance"/>
    <w:p>
      <w:pPr>
        <w:pStyle w:val="Heading3"/>
      </w:pPr>
      <w:r>
        <w:t xml:space="preserve">A. Regulatory and Safety Compliance</w:t>
      </w:r>
    </w:p>
    <w:p>
      <w:pPr>
        <w:pStyle w:val="FirstParagraph"/>
      </w:pPr>
      <w:r>
        <w:t xml:space="preserve">The State of California imposes strict regulations regarding workplace safety (Cal/OSHA) and autonomous vehicle testing. Engineers must ensure that robotic systems adhere to these standards, which often adds layers of documentation and validation time to the development cycle.</w:t>
      </w:r>
    </w:p>
    <w:bookmarkEnd w:id="25"/>
    <w:bookmarkStart w:id="26" w:name="b.-talent-competition"/>
    <w:p>
      <w:pPr>
        <w:pStyle w:val="Heading3"/>
      </w:pPr>
      <w:r>
        <w:t xml:space="preserve">B. Talent Competition</w:t>
      </w:r>
    </w:p>
    <w:p>
      <w:pPr>
        <w:pStyle w:val="FirstParagraph"/>
      </w:pPr>
      <w:r>
        <w:t xml:space="preserve">The "Silicon Beach" ecosystem attracts top-tier talent from universities like USC (University of Southern California) and UCLA. Consequently, Robotics Engineers face intense competition for recruitment. Companies must offer competitive compensation packages and opportunities for research-oriented projects to retain engineers who might otherwise move into pure software development roles.</w:t>
      </w:r>
    </w:p>
    <w:bookmarkEnd w:id="26"/>
    <w:bookmarkStart w:id="27" w:name="c.-integration-complexity"/>
    <w:p>
      <w:pPr>
        <w:pStyle w:val="Heading3"/>
      </w:pPr>
      <w:r>
        <w:t xml:space="preserve">C. Integration Complexity</w:t>
      </w:r>
    </w:p>
    <w:p>
      <w:pPr>
        <w:pStyle w:val="FirstParagraph"/>
      </w:pPr>
      <w:r>
        <w:t xml:space="preserve">In Los Angeles, legacy systems often coexist with cutting-edge technology. A common challenge is retrofitting older manufacturing lines or film sets with modern robotic automation. This requires a deep understanding of both new protocols and legacy interfaces, making problem-solving skills paramount.</w:t>
      </w:r>
    </w:p>
    <w:bookmarkEnd w:id="27"/>
    <w:bookmarkEnd w:id="28"/>
    <w:bookmarkStart w:id="31" w:name="economic-impact-and-career-trajectory"/>
    <w:p>
      <w:pPr>
        <w:pStyle w:val="Heading2"/>
      </w:pPr>
      <w:r>
        <w:t xml:space="preserve">5. Economic Impact and Career Trajectory</w:t>
      </w:r>
    </w:p>
    <w:p>
      <w:pPr>
        <w:pStyle w:val="FirstParagraph"/>
      </w:pPr>
      <w:r>
        <w:t xml:space="preserve">The presence of skilled Robotics Engineers significantly boosts the local economy. By automating routine tasks in logistics and manufacturing, companies reduce operational costs while increasing output. Furthermore, the innovation driven by these engineers attracts venture capital to Southern California.</w:t>
      </w:r>
    </w:p>
    <w:p>
      <w:pPr>
        <w:pStyle w:val="BodyText"/>
      </w:pPr>
      <w:r>
        <w:t xml:space="preserve">$130k+</w:t>
      </w:r>
    </w:p>
    <w:p>
      <w:pPr>
        <w:pStyle w:val="BodyText"/>
      </w:pPr>
      <w:r>
        <w:t xml:space="preserve">Average Entry-Level Salary in LA</w:t>
      </w:r>
    </w:p>
    <w:p>
      <w:pPr>
        <w:pStyle w:val="BodyText"/>
      </w:pPr>
      <w:r>
        <w:t xml:space="preserve">15%</w:t>
      </w:r>
    </w:p>
    <w:p>
      <w:pPr>
        <w:pStyle w:val="BodyText"/>
      </w:pPr>
      <w:r>
        <w:t xml:space="preserve">Annual Growth in Robotics Jobs</w:t>
      </w:r>
    </w:p>
    <w:p>
      <w:pPr>
        <w:pStyle w:val="BodyText"/>
      </w:pPr>
      <w:r>
        <w:t xml:space="preserve">$200k+</w:t>
      </w:r>
    </w:p>
    <w:p>
      <w:pPr>
        <w:pStyle w:val="BodyText"/>
      </w:pPr>
      <w:r>
        <w:t xml:space="preserve">Senior Engineer Potential Earnings</w:t>
      </w:r>
    </w:p>
    <w:p>
      <w:pPr>
        <w:pStyle w:val="BodyText"/>
      </w:pPr>
      <w:r>
        <w:t xml:space="preserve">Career progression for a Robotics Engineer in this region typically moves from Junior Design Engineer to Systems Architect or Project Manager. Senior roles often involve leading cross-functional teams that include mechanical engineers, AI specialists, and product managers.</w:t>
      </w:r>
    </w:p>
    <w:bookmarkStart w:id="29" w:name="X833ad1bb9ed73e794916b6ebd7235467d3da4ce"/>
    <w:p>
      <w:pPr>
        <w:pStyle w:val="Heading2"/>
      </w:pPr>
      <w:r>
        <w:t xml:space="preserve">6. Case Example: Autonomous Warehouse Optimization</w:t>
      </w:r>
    </w:p>
    <w:p>
      <w:pPr>
        <w:pStyle w:val="FirstParagraph"/>
      </w:pPr>
      <w:r>
        <w:t xml:space="preserve">To illustrate the practical application of this role, consider a hypothetical company based in Los Angeles specializing in last-mile delivery. The Robotics Engineer was tasked with redesigning the sorting mechanism in their central hub.</w:t>
      </w:r>
    </w:p>
    <w:p>
      <w:pPr>
        <w:pStyle w:val="BodyText"/>
      </w:pPr>
      <w:r>
        <w:rPr>
          <w:bCs/>
          <w:b/>
        </w:rPr>
        <w:t xml:space="preserve">The Problem:</w:t>
      </w:r>
      <w:r>
        <w:t xml:space="preserve"> </w:t>
      </w:r>
      <w:r>
        <w:t xml:space="preserve">Manual sorting was slow and prone to human error during peak holiday seasons.</w:t>
      </w:r>
      <w:r>
        <w:br/>
      </w:r>
      <w:r>
        <w:rPr>
          <w:bCs/>
          <w:b/>
        </w:rPr>
        <w:t xml:space="preserve">The Solution:</w:t>
      </w:r>
      <w:r>
        <w:t xml:space="preserve"> </w:t>
      </w:r>
      <w:r>
        <w:t xml:space="preserve">The engineer designed a computer-vision-guided robotic arm capable of identifying packages via barcode scanning and depositing them into specific bins. They utilized ROS (Robot Operating System) for communication between the vision system and the motor controllers.</w:t>
      </w:r>
    </w:p>
    <w:p>
      <w:pPr>
        <w:pStyle w:val="BodyText"/>
      </w:pPr>
      <w:r>
        <w:rPr>
          <w:bCs/>
          <w:b/>
        </w:rPr>
        <w:t xml:space="preserve">The Outcome:</w:t>
      </w:r>
      <w:r>
        <w:t xml:space="preserve"> </w:t>
      </w:r>
      <w:r>
        <w:t xml:space="preserve">Processing speed increased by 40%, and labor costs decreased by 25%. This project highlighted how a single Robotics Engineer in United States Los Angeles can directly influence profitability through technical innovation, bridging the gap between theoretical AI models and physical reality.</w:t>
      </w:r>
    </w:p>
    <w:bookmarkEnd w:id="29"/>
    <w:bookmarkStart w:id="30" w:name="conclusion"/>
    <w:p>
      <w:pPr>
        <w:pStyle w:val="Heading2"/>
      </w:pPr>
      <w:r>
        <w:t xml:space="preserve">7. Conclusion</w:t>
      </w:r>
    </w:p>
    <w:p>
      <w:pPr>
        <w:pStyle w:val="FirstParagraph"/>
      </w:pPr>
      <w:r>
        <w:t xml:space="preserve">The role of the Robotics Engineer in United States Los Angeles is pivotal to the region's continued evolution from a media-centric economy to a diversified technology powerhouse. The unique blend of aerospace heritage, entertainment innovation, and logistical necessity creates a demanding yet rewarding environment for engineering professionals.</w:t>
      </w:r>
    </w:p>
    <w:p>
      <w:pPr>
        <w:pStyle w:val="BodyText"/>
      </w:pPr>
      <w:r>
        <w:t xml:space="preserve">As automation becomes more pervasive across all sectors, the expertise developed by Robotics Engineers in this geographic area will remain highly sought after. Success in this field requires not only technical proficiency in hardware and software but also an adaptability to the unique regulatory and cultural landscape of Los Angeles. For businesses operating in United States Los Angeles, investing in top-tier Robotics Engineering talent is not merely an operational choice but a strategic imperative for future growth.</w:t>
      </w:r>
    </w:p>
    <w:p>
      <w:r>
        <w:pict>
          <v:rect style="width:0;height:1.5pt" o:hralign="center" o:hrstd="t" o:hr="t"/>
        </w:pict>
      </w:r>
    </w:p>
    <w:p>
      <w:pPr>
        <w:pStyle w:val="FirstParagraph"/>
      </w:pPr>
      <w:r>
        <w:rPr>
          <w:iCs/>
          <w:i/>
        </w:rPr>
        <w:t xml:space="preserve">This Case Study is intended for informational purposes regarding professional roles within the specified geographic and industrial context.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Engineering in Los Angeles</dc:title>
  <dc:creator/>
  <dc:language>en</dc:language>
  <cp:keywords/>
  <dcterms:created xsi:type="dcterms:W3CDTF">2026-07-29T06:09:42Z</dcterms:created>
  <dcterms:modified xsi:type="dcterms:W3CDTF">2026-07-29T06:09:42Z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