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9e57bc4199bf265b7f44ed407c0684ee2ae5075"/>
    <w:p>
      <w:pPr>
        <w:pStyle w:val="Heading1"/>
      </w:pPr>
      <w:r>
        <w:t xml:space="preserve">Navigating the Complexity of the B2B Market: A Case Study on a Senior Sales Executive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Sales Execution and Relationship Management in Latin America’s Economic Hub</w:t>
      </w:r>
      <w:r>
        <w:br/>
      </w:r>
      <w:r>
        <w:rPr>
          <w:bCs/>
          <w:b/>
        </w:rPr>
        <w:t xml:space="preserve">Role Profile:</w:t>
      </w:r>
    </w:p>
    <w:bookmarkStart w:id="20" w:name="executive-summary"/>
    <w:p>
      <w:pPr>
        <w:pStyle w:val="Heading2"/>
      </w:pPr>
      <w:r>
        <w:t xml:space="preserve">1. Executive Summary</w:t>
      </w:r>
    </w:p>
    <w:p>
      <w:pPr>
        <w:pStyle w:val="FirstParagraph"/>
      </w:pPr>
      <w:r>
        <w:t xml:space="preserve">This Case Study examines the operational dynamics, challenges, and strategic outcomes associated with the role of a</w:t>
      </w:r>
      <w:r>
        <w:t xml:space="preserve"> </w:t>
      </w:r>
      <w:r>
        <w:rPr>
          <w:bCs/>
          <w:b/>
        </w:rPr>
        <w:t xml:space="preserve">Sales Executive</w:t>
      </w:r>
      <w:r>
        <w:t xml:space="preserve"> </w:t>
      </w:r>
      <w:r>
        <w:t xml:space="preserve">operating within the vibrant and complex economic landscape of</w:t>
      </w:r>
      <w:r>
        <w:t xml:space="preserve"> </w:t>
      </w:r>
      <w:r>
        <w:rPr>
          <w:bCs/>
          <w:b/>
        </w:rPr>
        <w:t xml:space="preserve">Brazil São Paulo</w:t>
      </w:r>
      <w:r>
        <w:t xml:space="preserve">. As Brazil represents one of the largest economies in Latin America, it presents unique opportunities for growth alongside distinct logistical, cultural, and regulatory hurdles. This document analyzes how a high-performing Sales Executive leverages local market knowledge to drive revenue expansion for a multinational technology solutions provider.</w:t>
      </w:r>
    </w:p>
    <w:p>
      <w:pPr>
        <w:pStyle w:val="BodyText"/>
      </w:pPr>
      <w:r>
        <w:t xml:space="preserve">The primary objective of this study is to illustrate the critical success factors required in</w:t>
      </w:r>
      <w:r>
        <w:t xml:space="preserve"> </w:t>
      </w:r>
      <w:r>
        <w:rPr>
          <w:bCs/>
          <w:b/>
        </w:rPr>
        <w:t xml:space="preserve">Brazil São Paulo</w:t>
      </w:r>
      <w:r>
        <w:t xml:space="preserve">, specifically focusing on the balance between aggressive sales targets and the relationship-driven nature of Brazilian business culture. By dissecting specific methodologies and regional nuances, we aim to provide a comprehensive framework for understanding sales excellence in this metropolitan epicenter.</w:t>
      </w:r>
    </w:p>
    <w:bookmarkEnd w:id="20"/>
    <w:bookmarkStart w:id="22" w:name="company-and-market-context"/>
    <w:p>
      <w:pPr>
        <w:pStyle w:val="Heading2"/>
      </w:pPr>
      <w:r>
        <w:t xml:space="preserve">2. Company and Market Context</w:t>
      </w:r>
    </w:p>
    <w:p>
      <w:pPr>
        <w:pStyle w:val="FirstParagraph"/>
      </w:pPr>
      <w:r>
        <w:t xml:space="preserve">The company featured in this case study is a mid-sized SaaS (Software as a Service) enterprise specializing in supply chain logistics software. The target market is the industrial and manufacturing sector, which is heavily concentrated in the state of São Paulo.</w:t>
      </w:r>
    </w:p>
    <w:bookmarkStart w:id="21" w:name="the-significance-of-brazil-são-paulo"/>
    <w:p>
      <w:pPr>
        <w:pStyle w:val="Heading3"/>
      </w:pPr>
      <w:r>
        <w:t xml:space="preserve">The Significance of Brazil São Paulo</w:t>
      </w:r>
    </w:p>
    <w:p>
      <w:pPr>
        <w:pStyle w:val="FirstParagraph"/>
      </w:pPr>
      <w:r>
        <w:rPr>
          <w:bCs/>
          <w:b/>
        </w:rPr>
        <w:t xml:space="preserve">Brazil São Paulo</w:t>
      </w:r>
      <w:r>
        <w:t xml:space="preserve"> </w:t>
      </w:r>
      <w:r>
        <w:t xml:space="preserve">is not merely a city; it is an economic powerhouse that accounts for approximately one-third of Brazil’s GDP. For any enterprise looking to scale in Latin America, establishing a foothold in</w:t>
      </w:r>
      <w:r>
        <w:t xml:space="preserve"> </w:t>
      </w:r>
      <w:r>
        <w:rPr>
          <w:bCs/>
          <w:b/>
        </w:rPr>
        <w:t xml:space="preserve">Brazil São Paulo</w:t>
      </w:r>
      <w:r>
        <w:t xml:space="preserve"> </w:t>
      </w:r>
      <w:r>
        <w:t xml:space="preserve">is often the primary strategic imperative. The region hosts the largest concentration of corporate headquarters, industrial parks, and financial institutions in the country.</w:t>
      </w:r>
    </w:p>
    <w:p>
      <w:pPr>
        <w:pStyle w:val="BodyText"/>
      </w:pPr>
      <w:r>
        <w:t xml:space="preserve">However, this density brings intense competition. The market is saturated with both local competitors and international giants vying for attention. Consequently, a generic sales approach rarely succeeds. Instead, success depends on hyper-localization and deep cultural integration—traits that define the top-tier Sales Executive in this specific region.</w:t>
      </w:r>
    </w:p>
    <w:bookmarkEnd w:id="21"/>
    <w:bookmarkEnd w:id="22"/>
    <w:bookmarkStart w:id="24" w:name="profile-of-the-sales-executive"/>
    <w:p>
      <w:pPr>
        <w:pStyle w:val="Heading2"/>
      </w:pPr>
      <w:r>
        <w:t xml:space="preserve">3. Profile of the Sales Executive</w:t>
      </w:r>
    </w:p>
    <w:p>
      <w:pPr>
        <w:pStyle w:val="FirstParagraph"/>
      </w:pPr>
      <w:r>
        <w:t xml:space="preserve">The subject of this case study is a seasoned professional who has spent over ten years navigating the Brazilian commercial environment. This individual’s role goes beyond traditional selling; it involves becoming a trusted advisor to clients in a market where trust (confiança) is paramount.</w:t>
      </w:r>
    </w:p>
    <w:bookmarkStart w:id="23" w:name="key-competencies-required"/>
    <w:p>
      <w:pPr>
        <w:pStyle w:val="Heading3"/>
      </w:pPr>
      <w:r>
        <w:t xml:space="preserve">Key Competencies Required</w:t>
      </w:r>
    </w:p>
    <w:p>
      <w:pPr>
        <w:numPr>
          <w:ilvl w:val="0"/>
          <w:numId w:val="1001"/>
        </w:numPr>
        <w:pStyle w:val="Compact"/>
      </w:pPr>
      <w:r>
        <w:rPr>
          <w:bCs/>
          <w:b/>
        </w:rPr>
        <w:t xml:space="preserve">Cultural Fluency:</w:t>
      </w:r>
      <w:r>
        <w:t xml:space="preserve"> </w:t>
      </w:r>
      <w:r>
        <w:t xml:space="preserve">Understanding the nuances of Brazilian communication styles, which are often high-context and relational. In</w:t>
      </w:r>
      <w:r>
        <w:t xml:space="preserve"> </w:t>
      </w:r>
      <w:r>
        <w:rPr>
          <w:bCs/>
          <w:b/>
        </w:rPr>
        <w:t xml:space="preserve">Brazil São Paulo</w:t>
      </w:r>
      <w:r>
        <w:t xml:space="preserve">, business deals are frequently closed based on personal rapport established over meals or informal meetings.</w:t>
      </w:r>
    </w:p>
    <w:p>
      <w:pPr>
        <w:numPr>
          <w:ilvl w:val="0"/>
          <w:numId w:val="1001"/>
        </w:numPr>
        <w:pStyle w:val="Compact"/>
      </w:pPr>
      <w:r>
        <w:t xml:space="preserve">Regulatory Knowledge:Navigating the "Custo Brasil" (Brazil Cost), which includes complex tax structures and bureaucratic challenges. A successful Sales Executive must understand these constraints to offer viable, compliant solutions.</w:t>
      </w:r>
    </w:p>
    <w:p>
      <w:pPr>
        <w:numPr>
          <w:ilvl w:val="0"/>
          <w:numId w:val="1001"/>
        </w:numPr>
        <w:pStyle w:val="Compact"/>
      </w:pPr>
      <w:r>
        <w:rPr>
          <w:bCs/>
          <w:b/>
        </w:rPr>
        <w:t xml:space="preserve">Digital Adaptability:</w:t>
      </w:r>
      <w:r>
        <w:t xml:space="preserve"> </w:t>
      </w:r>
      <w:r>
        <w:t xml:space="preserve">While relationships are key, the modern buyer in</w:t>
      </w:r>
      <w:r>
        <w:t xml:space="preserve"> </w:t>
      </w:r>
      <w:r>
        <w:rPr>
          <w:bCs/>
          <w:b/>
        </w:rPr>
        <w:t xml:space="preserve">Brazil São Paulo</w:t>
      </w:r>
      <w:r>
        <w:t xml:space="preserve"> </w:t>
      </w:r>
      <w:r>
        <w:t xml:space="preserve">is digitally savvy. The executive must blend face-to-face interaction with sophisticated digital outreach and CRM management.</w:t>
      </w:r>
    </w:p>
    <w:bookmarkEnd w:id="23"/>
    <w:bookmarkEnd w:id="24"/>
    <w:bookmarkStart w:id="25" w:name="strategic-challenges-identified"/>
    <w:p>
      <w:pPr>
        <w:pStyle w:val="Heading2"/>
      </w:pPr>
      <w:r>
        <w:t xml:space="preserve">4. Strategic Challenges Identified</w:t>
      </w:r>
    </w:p>
    <w:p>
      <w:pPr>
        <w:pStyle w:val="FirstParagraph"/>
      </w:pPr>
      <w:r>
        <w:t xml:space="preserve">The Sales Executive faced three primary challenges upon entering the current fiscal year in</w:t>
      </w:r>
      <w:r>
        <w:t xml:space="preserve"> </w:t>
      </w:r>
      <w:r>
        <w:rPr>
          <w:bCs/>
          <w:b/>
        </w:rPr>
        <w:t xml:space="preserve">Brazil São Paulo</w:t>
      </w:r>
      <w:r>
        <w:t xml:space="preserve">:</w:t>
      </w:r>
    </w:p>
    <w:p>
      <w:pPr>
        <w:numPr>
          <w:ilvl w:val="0"/>
          <w:numId w:val="1002"/>
        </w:numPr>
        <w:pStyle w:val="Compact"/>
      </w:pPr>
      <w:r>
        <w:rPr>
          <w:bCs/>
          <w:b/>
        </w:rPr>
        <w:t xml:space="preserve">Economic Volatility:</w:t>
      </w:r>
      <w:r>
        <w:t xml:space="preserve">Inflation rates and currency fluctuation impacted client budgets, making procurement processes longer and more scrutinized.</w:t>
      </w:r>
    </w:p>
    <w:p>
      <w:pPr>
        <w:numPr>
          <w:ilvl w:val="0"/>
          <w:numId w:val="1002"/>
        </w:numPr>
        <w:pStyle w:val="Compact"/>
      </w:pPr>
      <w:r>
        <w:t xml:space="preserve">Sales Cycle Length:The average sales cycle in the region is 20% longer than the global average due to hierarchical decision-making structures common in Brazilian family-owned conglomerates.</w:t>
      </w:r>
    </w:p>
    <w:p>
      <w:pPr>
        <w:numPr>
          <w:ilvl w:val="0"/>
          <w:numId w:val="1002"/>
        </w:numPr>
        <w:pStyle w:val="Compact"/>
      </w:pPr>
      <w:r>
        <w:rPr>
          <w:bCs/>
          <w:b/>
        </w:rPr>
        <w:t xml:space="preserve">Trust Deficit:</w:t>
      </w:r>
      <w:r>
        <w:t xml:space="preserve">New entrants to the market face skepticism. Overcoming this requires proof of local presence and support, which is a significant operational hurdle for foreign firms.</w:t>
      </w:r>
    </w:p>
    <w:bookmarkEnd w:id="25"/>
    <w:bookmarkStart w:id="29" w:name="methodology-and-action-plan"/>
    <w:p>
      <w:pPr>
        <w:pStyle w:val="Heading2"/>
      </w:pPr>
      <w:r>
        <w:t xml:space="preserve">5. Methodology and Action Plan</w:t>
      </w:r>
    </w:p>
    <w:p>
      <w:pPr>
        <w:pStyle w:val="FirstParagraph"/>
      </w:pPr>
      <w:r>
        <w:t xml:space="preserve">To address these challenges, the Sales Executive implemented a multi-phased strategy tailored to the dynamics of</w:t>
      </w:r>
      <w:r>
        <w:t xml:space="preserve"> </w:t>
      </w:r>
      <w:r>
        <w:rPr>
          <w:bCs/>
          <w:b/>
        </w:rPr>
        <w:t xml:space="preserve">Brazil São Paulo</w:t>
      </w:r>
      <w:r>
        <w:t xml:space="preserve">.</w:t>
      </w:r>
    </w:p>
    <w:bookmarkStart w:id="26" w:name="X645984ea1f41003e352b6196c077c1263b9c4d4"/>
    <w:p>
      <w:pPr>
        <w:pStyle w:val="Heading3"/>
      </w:pPr>
      <w:r>
        <w:t xml:space="preserve">A. Hyper-Local Networking and Ecosystem Engagement</w:t>
      </w:r>
    </w:p>
    <w:p>
      <w:pPr>
        <w:pStyle w:val="FirstParagraph"/>
      </w:pPr>
      <w:r>
        <w:t xml:space="preserve">Rather than relying solely on cold calling, the executive prioritized integration into local business ecosystems. This included active participation in industry associations specific to the logistics sector in São Paulo. By attending local seminars and engaging with industry leaders physically, the Sales Executive built a network of advocates who could provide referrals—a critical channel in</w:t>
      </w:r>
      <w:r>
        <w:t xml:space="preserve"> </w:t>
      </w:r>
      <w:r>
        <w:rPr>
          <w:bCs/>
          <w:b/>
        </w:rPr>
        <w:t xml:space="preserve">Brazil São Paulo</w:t>
      </w:r>
      <w:r>
        <w:t xml:space="preserve">’s relationship-based economy.</w:t>
      </w:r>
    </w:p>
    <w:bookmarkEnd w:id="26"/>
    <w:bookmarkStart w:id="27" w:name="b.-consultative-selling-approach"/>
    <w:p>
      <w:pPr>
        <w:pStyle w:val="Heading3"/>
      </w:pPr>
      <w:r>
        <w:t xml:space="preserve">B. Consultative Selling Approach</w:t>
      </w:r>
    </w:p>
    <w:p>
      <w:pPr>
        <w:pStyle w:val="FirstParagraph"/>
      </w:pPr>
      <w:r>
        <w:t xml:space="preserve">The executive shifted from a product-centric pitch to a value-based consultative model. Recognizing that clients in</w:t>
      </w:r>
      <w:r>
        <w:t xml:space="preserve"> </w:t>
      </w:r>
      <w:r>
        <w:rPr>
          <w:bCs/>
          <w:b/>
        </w:rPr>
        <w:t xml:space="preserve">Brazil São Paulo</w:t>
      </w:r>
      <w:r>
        <w:t xml:space="preserve"> </w:t>
      </w:r>
      <w:r>
        <w:t xml:space="preserve">are cost-conscious, the proposal focused heavily on ROI and operational efficiency gains rather than just feature sets. This approach resonated with CFOs and COOs who were under pressure to optimize spending amidst economic uncertainty.</w:t>
      </w:r>
    </w:p>
    <w:bookmarkEnd w:id="27"/>
    <w:bookmarkStart w:id="28" w:name="c.-leveraging-local-support-structures"/>
    <w:p>
      <w:pPr>
        <w:pStyle w:val="Heading3"/>
      </w:pPr>
      <w:r>
        <w:t xml:space="preserve">C. Leveraging Local Support Structures</w:t>
      </w:r>
    </w:p>
    <w:p>
      <w:pPr>
        <w:pStyle w:val="FirstParagraph"/>
      </w:pPr>
      <w:r>
        <w:t xml:space="preserve">To mitigate the "trust deficit," the Sales Executive highlighted the company’s local support team in São Paulo. Emphasizing that implementation, training, and customer success were handled by local experts speaking Portuguese helped alleviate fears about service quality for international vendors.</w:t>
      </w:r>
    </w:p>
    <w:bookmarkEnd w:id="28"/>
    <w:bookmarkEnd w:id="29"/>
    <w:bookmarkStart w:id="30" w:name="results-and-performance-metrics"/>
    <w:p>
      <w:pPr>
        <w:pStyle w:val="Heading2"/>
      </w:pPr>
      <w:r>
        <w:t xml:space="preserve">6. Results and Performance Metrics</w:t>
      </w:r>
    </w:p>
    <w:p>
      <w:pPr>
        <w:pStyle w:val="FirstParagraph"/>
      </w:pPr>
      <w:r>
        <w:t xml:space="preserve">The strategic adjustments yielded significant results over a 12-month period in</w:t>
      </w:r>
      <w:r>
        <w:t xml:space="preserve"> </w:t>
      </w:r>
      <w:r>
        <w:rPr>
          <w:bCs/>
          <w:b/>
        </w:rPr>
        <w:t xml:space="preserve">Brazil São Paulo</w:t>
      </w:r>
      <w:r>
        <w:t xml:space="preserve">:</w:t>
      </w:r>
    </w:p>
    <w:p>
      <w:pPr>
        <w:numPr>
          <w:ilvl w:val="0"/>
          <w:numId w:val="1003"/>
        </w:numPr>
        <w:pStyle w:val="Compact"/>
      </w:pPr>
      <w:r>
        <w:rPr>
          <w:bCs/>
          <w:b/>
        </w:rPr>
        <w:t xml:space="preserve">Revenue Growth:</w:t>
      </w:r>
      <w:r>
        <w:t xml:space="preserve">Achieved a 35% year-over-year increase in sales revenue, exceeding the regional quota by 15%.</w:t>
      </w:r>
    </w:p>
    <w:p>
      <w:pPr>
        <w:numPr>
          <w:ilvl w:val="0"/>
          <w:numId w:val="1003"/>
        </w:numPr>
        <w:pStyle w:val="Compact"/>
      </w:pPr>
      <w:r>
        <w:t xml:space="preserve">Sales Cycle Reduction:The average sales cycle was shortened from six months to four months through targeted engagement with key decision-makers and streamlined contract processes.</w:t>
      </w:r>
    </w:p>
    <w:p>
      <w:pPr>
        <w:numPr>
          <w:ilvl w:val="0"/>
          <w:numId w:val="1003"/>
        </w:numPr>
        <w:pStyle w:val="Compact"/>
      </w:pPr>
      <w:r>
        <w:t xml:space="preserve">Client Retention:Maintained a 92% client retention rate, driven by strong post-sales relationship management.</w:t>
      </w:r>
    </w:p>
    <w:p>
      <w:pPr>
        <w:pStyle w:val="FirstParagraph"/>
      </w:pPr>
      <w:r>
        <w:t xml:space="preserve">The success of this Sales Executive demonstrates that understanding the specific nuances of</w:t>
      </w:r>
      <w:r>
        <w:t xml:space="preserve"> </w:t>
      </w:r>
      <w:r>
        <w:rPr>
          <w:bCs/>
          <w:b/>
        </w:rPr>
        <w:t xml:space="preserve">Brazil São Paulo</w:t>
      </w:r>
      <w:r>
        <w:t xml:space="preserve"> </w:t>
      </w:r>
      <w:r>
        <w:t xml:space="preserve">is not optional but essential. The region requires a blend of resilience, cultural intelligence, and strategic agility.</w:t>
      </w:r>
    </w:p>
    <w:bookmarkEnd w:id="30"/>
    <w:bookmarkStart w:id="31" w:name="X64942be2904d411278032467ffb7a72f2da8a55"/>
    <w:p>
      <w:pPr>
        <w:pStyle w:val="Heading2"/>
      </w:pPr>
      <w:r>
        <w:t xml:space="preserve">7. Key Takeaways for Aspiring Sales Executives</w:t>
      </w:r>
    </w:p>
    <w:p>
      <w:pPr>
        <w:numPr>
          <w:ilvl w:val="0"/>
          <w:numId w:val="1004"/>
        </w:numPr>
        <w:pStyle w:val="Compact"/>
      </w:pPr>
      <w:r>
        <w:rPr>
          <w:bCs/>
          <w:b/>
        </w:rPr>
        <w:t xml:space="preserve">Prioritize Relationships:</w:t>
      </w:r>
      <w:r>
        <w:t xml:space="preserve">In</w:t>
      </w:r>
      <w:r>
        <w:t xml:space="preserve"> </w:t>
      </w:r>
      <w:r>
        <w:rPr>
          <w:bCs/>
          <w:b/>
        </w:rPr>
        <w:t xml:space="preserve">Brazil São Paulo</w:t>
      </w:r>
      <w:r>
        <w:t xml:space="preserve">, people buy from people. Invest time in building genuine connections before discussing contracts.</w:t>
      </w:r>
    </w:p>
    <w:p>
      <w:pPr>
        <w:numPr>
          <w:ilvl w:val="0"/>
          <w:numId w:val="1004"/>
        </w:numPr>
        <w:pStyle w:val="Compact"/>
      </w:pPr>
      <w:r>
        <w:rPr>
          <w:iCs/>
          <w:i/>
        </w:rPr>
        <w:t xml:space="preserve">Understand the Local Context:</w:t>
      </w:r>
      <w:r>
        <w:t xml:space="preserve">A generic global strategy will fail. Adapt your value proposition to address local pain points, such as regulatory compliance and tax efficiency.</w:t>
      </w:r>
    </w:p>
    <w:p>
      <w:pPr>
        <w:numPr>
          <w:ilvl w:val="0"/>
          <w:numId w:val="1004"/>
        </w:numPr>
        <w:pStyle w:val="Compact"/>
      </w:pPr>
      <w:r>
        <w:rPr>
          <w:bCs/>
          <w:b/>
        </w:rPr>
        <w:t xml:space="preserve">Demonstrate Local Presence:</w:t>
      </w:r>
      <w:r>
        <w:t xml:space="preserve">Show commitment to the market. Clients in</w:t>
      </w:r>
      <w:r>
        <w:t xml:space="preserve"> </w:t>
      </w:r>
      <w:r>
        <w:rPr>
          <w:bCs/>
          <w:b/>
        </w:rPr>
        <w:t xml:space="preserve">Brazil São Paulo</w:t>
      </w:r>
      <w:r>
        <w:t xml:space="preserve"> </w:t>
      </w:r>
      <w:r>
        <w:t xml:space="preserve">value vendors who are physically present and culturally integrated.</w:t>
      </w:r>
    </w:p>
    <w:p>
      <w:pPr>
        <w:numPr>
          <w:ilvl w:val="0"/>
          <w:numId w:val="1004"/>
        </w:numPr>
        <w:pStyle w:val="Compact"/>
      </w:pPr>
      <w:r>
        <w:rPr>
          <w:iCs/>
          <w:i/>
        </w:rPr>
        <w:t xml:space="preserve">Patient Persistence:</w:t>
      </w:r>
      <w:r>
        <w:t xml:space="preserve">The sales cycle is longer, but the lifetime value of a client in this region is often high. Patience and consistency are rewarded.</w:t>
      </w:r>
    </w:p>
    <w:bookmarkEnd w:id="31"/>
    <w:bookmarkStart w:id="32" w:name="conclusion"/>
    <w:p>
      <w:pPr>
        <w:pStyle w:val="Heading2"/>
      </w:pPr>
      <w:r>
        <w:t xml:space="preserve">8. Conclusion</w:t>
      </w:r>
    </w:p>
    <w:p>
      <w:pPr>
        <w:pStyle w:val="FirstParagraph"/>
      </w:pPr>
      <w:r>
        <w:t xml:space="preserve">This case study underscores the pivotal role of the Sales Executive in unlocking the potential of one of Latin America’s most dynamic markets:</w:t>
      </w:r>
      <w:r>
        <w:t xml:space="preserve"> </w:t>
      </w:r>
      <w:r>
        <w:rPr>
          <w:bCs/>
          <w:b/>
        </w:rPr>
        <w:t xml:space="preserve">Brazil São Paulo</w:t>
      </w:r>
      <w:r>
        <w:t xml:space="preserve">. It highlights that success is not merely about hitting numbers, but about navigating a complex web of cultural, economic, and operational factors. For organizations looking to expand or consolidate their presence in this region, investing in Sales Executives who embody these localized competencies is the most effective path to sustainable growth.</w:t>
      </w:r>
    </w:p>
    <w:p>
      <w:pPr>
        <w:pStyle w:val="BodyText"/>
      </w:pPr>
      <w:r>
        <w:t xml:space="preserve">The future of sales in</w:t>
      </w:r>
      <w:r>
        <w:t xml:space="preserve"> </w:t>
      </w:r>
      <w:r>
        <w:rPr>
          <w:bCs/>
          <w:b/>
        </w:rPr>
        <w:t xml:space="preserve">Brazil São Paulo</w:t>
      </w:r>
      <w:r>
        <w:t xml:space="preserve"> </w:t>
      </w:r>
      <w:r>
        <w:t xml:space="preserve">will continue to evolve with digital transformation and economic shifts. However, the core principle remains unchanged: successful selling is deeply human, locally rooted, and strategically agile. The Sales Executive who masters this balance becomes an indispensable asset to their organization.</w:t>
      </w:r>
    </w:p>
    <w:p>
      <w:r>
        <w:pict>
          <v:rect style="width:0;height:1.5pt" o:hralign="center" o:hrstd="t" o:hr="t"/>
        </w:pict>
      </w:r>
    </w:p>
    <w:p>
      <w:pPr>
        <w:pStyle w:val="FirstParagraph"/>
      </w:pPr>
      <w:r>
        <w:rPr>
          <w:bCs/>
          <w:b/>
        </w:rPr>
        <w:t xml:space="preserve">Note:</w:t>
      </w:r>
      <w:r>
        <w:t xml:space="preserve"> </w:t>
      </w:r>
      <w:r>
        <w:t xml:space="preserve">This document is a simulated case study for educational and illustrative purposes. All names and specific company data are fictionalized, but the market conditions and strategic challenges described reflect real-world dynamics of doing business in</w:t>
      </w:r>
      <w:r>
        <w:t xml:space="preserve"> </w:t>
      </w:r>
      <w:r>
        <w:rPr>
          <w:bCs/>
          <w:b/>
        </w:rPr>
        <w:t xml:space="preserve">Brazil São Paulo</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Strategies in Brazil São Paulo</dc:title>
  <dc:creator/>
  <dc:language>en</dc:language>
  <cp:keywords/>
  <dcterms:created xsi:type="dcterms:W3CDTF">2026-07-29T09:58:02Z</dcterms:created>
  <dcterms:modified xsi:type="dcterms:W3CDTF">2026-07-29T09:58:02Z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