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Egyptian</w:t>
      </w:r>
      <w:r>
        <w:t xml:space="preserve"> </w:t>
      </w:r>
      <w:r>
        <w:t xml:space="preserve">Cairo</w:t>
      </w:r>
      <w:r>
        <w:t xml:space="preserve"> </w:t>
      </w:r>
      <w:r>
        <w:t xml:space="preserve">Market</w:t>
      </w:r>
    </w:p>
    <w:bookmarkStart w:id="26" w:name="sales-executive-case-study-report"/>
    <w:p>
      <w:pPr>
        <w:pStyle w:val="Heading1"/>
      </w:pPr>
      <w:r>
        <w:t xml:space="preserve">Sales Executive Case Study Report</w:t>
      </w:r>
    </w:p>
    <w:p>
      <w:pPr>
        <w:pStyle w:val="FirstParagraph"/>
      </w:pPr>
      <w:r>
        <w:rPr>
          <w:iCs/>
          <w:i/>
          <w:bCs/>
          <w:b/>
        </w:rPr>
        <w:t xml:space="preserve">Note:</w:t>
      </w:r>
      <w:r>
        <w:t xml:space="preserve"> </w:t>
      </w:r>
      <w:r>
        <w:t xml:space="preserve">This document serves as an in-depth analysis of the role of a Sales Executive, specifically tailored to the unique business environment of</w:t>
      </w:r>
      <w:r>
        <w:t xml:space="preserve"> </w:t>
      </w:r>
      <w:r>
        <w:rPr>
          <w:bCs/>
          <w:b/>
        </w:rPr>
        <w:t xml:space="preserve">Egypt Cairo</w:t>
      </w:r>
      <w:r>
        <w:t xml:space="preserve">. It explores cultural dynamics, market challenges, and strategic sales methodologies required for success in this specific geographic location.</w:t>
      </w:r>
    </w:p>
    <w:bookmarkStart w:id="20" w:name="introduction"/>
    <w:p>
      <w:pPr>
        <w:pStyle w:val="Heading2"/>
      </w:pPr>
      <w:r>
        <w:t xml:space="preserve">1. Introduction</w:t>
      </w:r>
    </w:p>
    <w:p>
      <w:pPr>
        <w:pStyle w:val="FirstParagraph"/>
      </w:pPr>
      <w:r>
        <w:t xml:space="preserve">In today's rapidly evolving global economy, the role of a</w:t>
      </w:r>
      <w:r>
        <w:t xml:space="preserve"> </w:t>
      </w:r>
      <w:r>
        <w:rPr>
          <w:bCs/>
          <w:b/>
        </w:rPr>
        <w:t xml:space="preserve">Sales Executive</w:t>
      </w:r>
      <w:r>
        <w:t xml:space="preserve"> </w:t>
      </w:r>
      <w:r>
        <w:t xml:space="preserve">extends far beyond simple transactional interactions. It requires a deep understanding of local culture, economic fluctuations, consumer behavior patterns, and regulatory frameworks. This case study focuses specifically on operating as a</w:t>
      </w:r>
      <w:r>
        <w:t xml:space="preserve"> </w:t>
      </w:r>
      <w:r>
        <w:rPr>
          <w:bCs/>
          <w:b/>
        </w:rPr>
        <w:t xml:space="preserve">Sales Executive</w:t>
      </w:r>
      <w:r>
        <w:t xml:space="preserve"> </w:t>
      </w:r>
      <w:r>
        <w:t xml:space="preserve">within the bustling metropolis of</w:t>
      </w:r>
      <w:r>
        <w:t xml:space="preserve"> </w:t>
      </w:r>
      <w:r>
        <w:rPr>
          <w:bCs/>
          <w:b/>
        </w:rPr>
        <w:t xml:space="preserve">Egypt Cairo</w:t>
      </w:r>
      <w:r>
        <w:t xml:space="preserve">. As Egypt's capital and largest city, Cairo presents one of the most dynamic yet complex markets in Africa and the Middle East. For international firms looking to expand their footprint or local enterprises aiming for aggressive growth, understanding how a</w:t>
      </w:r>
      <w:r>
        <w:t xml:space="preserve"> </w:t>
      </w:r>
      <w:r>
        <w:rPr>
          <w:bCs/>
          <w:b/>
        </w:rPr>
        <w:t xml:space="preserve">Sales Executive</w:t>
      </w:r>
      <w:r>
        <w:t xml:space="preserve"> </w:t>
      </w:r>
      <w:r>
        <w:t xml:space="preserve">must adapt their strategies in</w:t>
      </w:r>
      <w:r>
        <w:t xml:space="preserve"> </w:t>
      </w:r>
      <w:r>
        <w:rPr>
          <w:bCs/>
          <w:b/>
        </w:rPr>
        <w:t xml:space="preserve">Egypt Cairo</w:t>
      </w:r>
      <w:r>
        <w:t xml:space="preserve"> </w:t>
      </w:r>
      <w:r>
        <w:t xml:space="preserve">is paramount.</w:t>
      </w:r>
    </w:p>
    <w:bookmarkEnd w:id="20"/>
    <w:bookmarkStart w:id="21" w:name="X4ea08431be693577769f9e02971e2a7360c3f35"/>
    <w:p>
      <w:pPr>
        <w:pStyle w:val="Heading2"/>
      </w:pPr>
      <w:r>
        <w:t xml:space="preserve">2. Market Overview: The Context of Egypt Cairo</w:t>
      </w:r>
    </w:p>
    <w:p>
      <w:pPr>
        <w:pStyle w:val="FirstParagraph"/>
      </w:pPr>
      <w:r>
        <w:t xml:space="preserve">To understand the challenges faced by a</w:t>
      </w:r>
      <w:r>
        <w:t xml:space="preserve"> </w:t>
      </w:r>
      <w:r>
        <w:rPr>
          <w:bCs/>
          <w:b/>
        </w:rPr>
        <w:t xml:space="preserve">Sales Executive</w:t>
      </w:r>
      <w:r>
        <w:t xml:space="preserve">, one must first appreciate the context of</w:t>
      </w:r>
      <w:r>
        <w:t xml:space="preserve"> </w:t>
      </w:r>
      <w:r>
        <w:rPr>
          <w:bCs/>
          <w:b/>
        </w:rPr>
        <w:t xml:space="preserve">Egypt Cairo</w:t>
      </w:r>
      <w:r>
        <w:t xml:space="preserve">. With a population exceeding 20 million in its greater metropolitan area, the market density is immense. However, this density comes with significant logistical and infrastructural challenges. The city is a hub for technology, manufacturing, textiles, and tourism.</w:t>
      </w:r>
    </w:p>
    <w:p>
      <w:pPr>
        <w:pStyle w:val="BodyText"/>
      </w:pPr>
      <w:r>
        <w:t xml:space="preserve">The economic landscape in</w:t>
      </w:r>
      <w:r>
        <w:t xml:space="preserve"> </w:t>
      </w:r>
      <w:r>
        <w:rPr>
          <w:bCs/>
          <w:b/>
        </w:rPr>
        <w:t xml:space="preserve">Egypt Cairo</w:t>
      </w:r>
      <w:r>
        <w:t xml:space="preserve"> </w:t>
      </w:r>
      <w:r>
        <w:t xml:space="preserve">has been subject to fluctuations regarding currency valuation and inflation rates. For a</w:t>
      </w:r>
      <w:r>
        <w:t xml:space="preserve"> </w:t>
      </w:r>
      <w:r>
        <w:rPr>
          <w:bCs/>
          <w:b/>
        </w:rPr>
        <w:t xml:space="preserve">Sales Executive</w:t>
      </w:r>
      <w:r>
        <w:t xml:space="preserve">, this means that pricing strategies must be agile. Contracts that were viable at the beginning of the year may face scrutiny or renegotiation by mid-year due to macroeconomic shifts. Furthermore, the B2B (Business-to-Business) sector in</w:t>
      </w:r>
      <w:r>
        <w:t xml:space="preserve"> </w:t>
      </w:r>
      <w:r>
        <w:rPr>
          <w:bCs/>
          <w:b/>
        </w:rPr>
        <w:t xml:space="preserve">Egypt Cairo</w:t>
      </w:r>
      <w:r>
        <w:t xml:space="preserve"> </w:t>
      </w:r>
      <w:r>
        <w:t xml:space="preserve">is heavily relationship-driven, while the B2C (Business-to-Consumer) sector is highly price-sensitive and value-oriented.</w:t>
      </w:r>
    </w:p>
    <w:bookmarkEnd w:id="21"/>
    <w:bookmarkStart w:id="22" w:name="X3d12ef5d705d8771455bc75ee44ac9a3d6251ae"/>
    <w:p>
      <w:pPr>
        <w:pStyle w:val="Heading2"/>
      </w:pPr>
      <w:r>
        <w:t xml:space="preserve">3. The Profile of a Successful Sales Executive in This Region</w:t>
      </w:r>
    </w:p>
    <w:p>
      <w:pPr>
        <w:pStyle w:val="FirstParagraph"/>
      </w:pPr>
      <w:r>
        <w:t xml:space="preserve">A</w:t>
      </w:r>
      <w:r>
        <w:t xml:space="preserve"> </w:t>
      </w:r>
      <w:r>
        <w:rPr>
          <w:bCs/>
          <w:b/>
        </w:rPr>
        <w:t xml:space="preserve">Sales Executive</w:t>
      </w:r>
      <w:r>
        <w:t xml:space="preserve"> </w:t>
      </w:r>
      <w:r>
        <w:t xml:space="preserve">operating in</w:t>
      </w:r>
      <w:r>
        <w:t xml:space="preserve"> </w:t>
      </w:r>
      <w:r>
        <w:rPr>
          <w:bCs/>
          <w:b/>
        </w:rPr>
        <w:t xml:space="preserve">Egypt Cairo</w:t>
      </w:r>
      <w:r>
        <w:t xml:space="preserve"> </w:t>
      </w:r>
      <w:r>
        <w:t xml:space="preserve">cannot rely solely on cold calling or automated CRM emails. The persona of the ideal candidate for this role requires a blend of resilience, cultural intelligence, and linguistic proficiency. Language is not just a tool but a bridge; while English and French are spoken in corporate settings, Arabic remains the language of trust. A</w:t>
      </w:r>
      <w:r>
        <w:t xml:space="preserve"> </w:t>
      </w:r>
      <w:r>
        <w:rPr>
          <w:bCs/>
          <w:b/>
        </w:rPr>
        <w:t xml:space="preserve">Sales Executive</w:t>
      </w:r>
      <w:r>
        <w:t xml:space="preserve"> </w:t>
      </w:r>
      <w:r>
        <w:t xml:space="preserve">who speaks fluent Arabic demonstrates respect for local customs, significantly increasing conversion rates.</w:t>
      </w:r>
    </w:p>
    <w:p>
      <w:pPr>
        <w:pStyle w:val="BodyText"/>
      </w:pPr>
      <w:r>
        <w:t xml:space="preserve">Moreover, patience is a critical trait. The sales cycle in</w:t>
      </w:r>
      <w:r>
        <w:t xml:space="preserve"> </w:t>
      </w:r>
      <w:r>
        <w:rPr>
          <w:bCs/>
          <w:b/>
        </w:rPr>
        <w:t xml:space="preserve">Egypt Cairo</w:t>
      </w:r>
      <w:r>
        <w:t xml:space="preserve"> </w:t>
      </w:r>
      <w:r>
        <w:t xml:space="preserve">can be longer than in Western markets due to bureaucratic layers and the necessity for face-to-face meetings to build rapport. A</w:t>
      </w:r>
      <w:r>
        <w:t xml:space="preserve"> </w:t>
      </w:r>
      <w:r>
        <w:rPr>
          <w:bCs/>
          <w:b/>
        </w:rPr>
        <w:t xml:space="preserve">Sales Executive</w:t>
      </w:r>
      <w:r>
        <w:t xml:space="preserve"> </w:t>
      </w:r>
      <w:r>
        <w:t xml:space="preserve">must be comfortable with ambiguity and able to navigate decision-making hierarchies that are often centralized at the top levels of management.</w:t>
      </w:r>
    </w:p>
    <w:bookmarkEnd w:id="22"/>
    <w:bookmarkStart w:id="23" w:name="X358d3c4bc55c35db050d6a4359be902da5dd9f6"/>
    <w:p>
      <w:pPr>
        <w:pStyle w:val="Heading2"/>
      </w:pPr>
      <w:r>
        <w:t xml:space="preserve">4. Strategic Challenges Faced by the Sales Executive</w:t>
      </w:r>
    </w:p>
    <w:p>
      <w:pPr>
        <w:pStyle w:val="FirstParagraph"/>
      </w:pPr>
      <w:r>
        <w:rPr>
          <w:bCs/>
          <w:b/>
        </w:rPr>
        <w:t xml:space="preserve">a) Building Trust in a Relationship-Based Culture:</w:t>
      </w:r>
      <w:r>
        <w:br/>
      </w:r>
      <w:r>
        <w:t xml:space="preserve">In</w:t>
      </w:r>
      <w:r>
        <w:t xml:space="preserve"> </w:t>
      </w:r>
      <w:r>
        <w:rPr>
          <w:bCs/>
          <w:b/>
        </w:rPr>
        <w:t xml:space="preserve">Egypt Cairo</w:t>
      </w:r>
      <w:r>
        <w:t xml:space="preserve">, business is personal. Before discussing numbers, a</w:t>
      </w:r>
      <w:r>
        <w:t xml:space="preserve"> </w:t>
      </w:r>
      <w:r>
        <w:rPr>
          <w:bCs/>
          <w:b/>
        </w:rPr>
        <w:t xml:space="preserve">Sales Executive</w:t>
      </w:r>
      <w:r>
        <w:t xml:space="preserve"> </w:t>
      </w:r>
      <w:r>
        <w:t xml:space="preserve">must invest time in small talk, often centered around family, health, and shared interests. Skipping these steps to get "straight to business" is viewed as rude and aggressive. Success depends on the ability of the</w:t>
      </w:r>
      <w:r>
        <w:t xml:space="preserve"> </w:t>
      </w:r>
      <w:r>
        <w:rPr>
          <w:bCs/>
          <w:b/>
        </w:rPr>
        <w:t xml:space="preserve">Sales Executive</w:t>
      </w:r>
      <w:r>
        <w:t xml:space="preserve"> </w:t>
      </w:r>
      <w:r>
        <w:t xml:space="preserve">to transition from being a vendor to being a trusted advisor.</w:t>
      </w:r>
    </w:p>
    <w:p>
      <w:pPr>
        <w:pStyle w:val="BodyText"/>
      </w:pPr>
      <w:r>
        <w:rPr>
          <w:bCs/>
          <w:b/>
        </w:rPr>
        <w:t xml:space="preserve">b) Navigating Economic Volatility:</w:t>
      </w:r>
      <w:r>
        <w:br/>
      </w:r>
      <w:r>
        <w:t xml:space="preserve">Purchasing power has shifted in recent years. A</w:t>
      </w:r>
      <w:r>
        <w:t xml:space="preserve"> </w:t>
      </w:r>
      <w:r>
        <w:rPr>
          <w:bCs/>
          <w:b/>
        </w:rPr>
        <w:t xml:space="preserve">Sales Executive</w:t>
      </w:r>
      <w:r>
        <w:t xml:space="preserve"> </w:t>
      </w:r>
      <w:r>
        <w:t xml:space="preserve">must demonstrate value rather than just price. This involves highlighting ROI (Return on Investment) clearly and providing flexible payment terms when possible. The</w:t>
      </w:r>
      <w:r>
        <w:t xml:space="preserve"> </w:t>
      </w:r>
      <w:r>
        <w:rPr>
          <w:bCs/>
          <w:b/>
        </w:rPr>
        <w:t xml:space="preserve">Sales Executive</w:t>
      </w:r>
      <w:r>
        <w:t xml:space="preserve"> </w:t>
      </w:r>
      <w:r>
        <w:t xml:space="preserve">must also be adept at upselling solutions that help clients reduce costs, thereby positioning the product as an efficiency tool rather than just an expense.</w:t>
      </w:r>
    </w:p>
    <w:p>
      <w:pPr>
        <w:pStyle w:val="BodyText"/>
      </w:pPr>
      <w:r>
        <w:rPr>
          <w:bCs/>
          <w:b/>
        </w:rPr>
        <w:t xml:space="preserve">c) Logistics and Supply Chain Disruptions:</w:t>
      </w:r>
      <w:r>
        <w:br/>
      </w:r>
      <w:r>
        <w:t xml:space="preserve">Traffic congestion in</w:t>
      </w:r>
      <w:r>
        <w:t xml:space="preserve"> </w:t>
      </w:r>
      <w:r>
        <w:rPr>
          <w:bCs/>
          <w:b/>
        </w:rPr>
        <w:t xml:space="preserve">Egypt Cairo</w:t>
      </w:r>
      <w:r>
        <w:t xml:space="preserve"> </w:t>
      </w:r>
      <w:r>
        <w:t xml:space="preserve">can severely impact field sales activities. A</w:t>
      </w:r>
      <w:r>
        <w:t xml:space="preserve"> </w:t>
      </w:r>
      <w:r>
        <w:rPr>
          <w:bCs/>
          <w:b/>
        </w:rPr>
        <w:t xml:space="preserve">Sales Executive</w:t>
      </w:r>
      <w:r>
        <w:t xml:space="preserve"> </w:t>
      </w:r>
      <w:r>
        <w:t xml:space="preserve">must plan routes efficiently, potentially utilizing digital tools to predict traffic patterns. Additionally, supply chain reliability is crucial; delays are common, and a proactive</w:t>
      </w:r>
      <w:r>
        <w:t xml:space="preserve"> </w:t>
      </w:r>
      <w:r>
        <w:rPr>
          <w:bCs/>
          <w:b/>
        </w:rPr>
        <w:t xml:space="preserve">Sales Executive</w:t>
      </w:r>
      <w:r>
        <w:t xml:space="preserve"> </w:t>
      </w:r>
      <w:r>
        <w:t xml:space="preserve">manages client expectations regarding delivery times transparently.</w:t>
      </w:r>
    </w:p>
    <w:bookmarkEnd w:id="23"/>
    <w:bookmarkStart w:id="24" w:name="X80cdfbfa1369bf876f73d6f74acc378687d3acf"/>
    <w:p>
      <w:pPr>
        <w:pStyle w:val="Heading2"/>
      </w:pPr>
      <w:r>
        <w:t xml:space="preserve">5. Methodologies and Best Practices for Success</w:t>
      </w:r>
    </w:p>
    <w:p>
      <w:pPr>
        <w:pStyle w:val="FirstParagraph"/>
      </w:pPr>
      <w:r>
        <w:t xml:space="preserve">To succeed as a</w:t>
      </w:r>
      <w:r>
        <w:t xml:space="preserve"> </w:t>
      </w:r>
      <w:r>
        <w:rPr>
          <w:bCs/>
          <w:b/>
        </w:rPr>
        <w:t xml:space="preserve">Sales Executive</w:t>
      </w:r>
      <w:r>
        <w:t xml:space="preserve"> </w:t>
      </w:r>
      <w:r>
        <w:t xml:space="preserve">in this region, several methodologies have proven effective:</w:t>
      </w:r>
    </w:p>
    <w:p>
      <w:pPr>
        <w:numPr>
          <w:ilvl w:val="0"/>
          <w:numId w:val="1001"/>
        </w:numPr>
        <w:pStyle w:val="Compact"/>
      </w:pPr>
      <w:r>
        <w:rPr>
          <w:bCs/>
          <w:b/>
        </w:rPr>
        <w:t xml:space="preserve">Digital-First Approach with Human Touch:</w:t>
      </w:r>
      <w:r>
        <w:br/>
      </w:r>
      <w:r>
        <w:t xml:space="preserve">While digital marketing is growing in</w:t>
      </w:r>
      <w:r>
        <w:t xml:space="preserve"> </w:t>
      </w:r>
      <w:r>
        <w:rPr>
          <w:bCs/>
          <w:b/>
        </w:rPr>
        <w:t xml:space="preserve">Egypt Cairo</w:t>
      </w:r>
      <w:r>
        <w:t xml:space="preserve">, closing deals still often happens offline. A hybrid approach works best: use LinkedIn and email to warm up leads, but insist on a physical meeting or a video call for the final pitch.</w:t>
      </w:r>
    </w:p>
    <w:p>
      <w:pPr>
        <w:numPr>
          <w:ilvl w:val="0"/>
          <w:numId w:val="1001"/>
        </w:numPr>
        <w:pStyle w:val="Compact"/>
      </w:pPr>
      <w:r>
        <w:rPr>
          <w:bCs/>
          <w:b/>
        </w:rPr>
        <w:t xml:space="preserve">Leveraging Local Partnerships:</w:t>
      </w:r>
      <w:r>
        <w:br/>
      </w:r>
      <w:r>
        <w:t xml:space="preserve">A</w:t>
      </w:r>
      <w:r>
        <w:t xml:space="preserve"> </w:t>
      </w:r>
      <w:r>
        <w:rPr>
          <w:bCs/>
          <w:b/>
        </w:rPr>
        <w:t xml:space="preserve">Sales Executive</w:t>
      </w:r>
      <w:r>
        <w:t xml:space="preserve"> </w:t>
      </w:r>
      <w:r>
        <w:t xml:space="preserve">often finds success by partnering with local distributors or agents who already have established networks. This mitigates the risk of market entry and provides immediate credibility.</w:t>
      </w:r>
    </w:p>
    <w:p>
      <w:pPr>
        <w:numPr>
          <w:ilvl w:val="0"/>
          <w:numId w:val="1001"/>
        </w:numPr>
      </w:pPr>
      <w:r>
        <w:t xml:space="preserve">Cultural Sensitivity Training:</w:t>
      </w:r>
    </w:p>
    <w:p>
      <w:pPr>
        <w:numPr>
          <w:ilvl w:val="0"/>
          <w:numId w:val="1000"/>
        </w:numPr>
      </w:pPr>
      <w:r>
        <w:t xml:space="preserve">The sales team must be trained on Islamic business practices, such as prayer times which may interrupt meetings, and Ramadan schedules where working hours are reduced. A</w:t>
      </w:r>
      <w:r>
        <w:t xml:space="preserve"> </w:t>
      </w:r>
      <w:r>
        <w:rPr>
          <w:bCs/>
          <w:b/>
        </w:rPr>
        <w:t xml:space="preserve">Sales Executive</w:t>
      </w:r>
      <w:r>
        <w:t xml:space="preserve"> </w:t>
      </w:r>
      <w:r>
        <w:t xml:space="preserve">who respects these constraints builds immense goodwill.</w:t>
      </w:r>
    </w:p>
    <w:p>
      <w:pPr>
        <w:numPr>
          <w:ilvl w:val="0"/>
          <w:numId w:val="1001"/>
        </w:numPr>
      </w:pPr>
      <w:r>
        <w:t xml:space="preserve">Agile Pricing Structures:</w:t>
      </w:r>
    </w:p>
    <w:p>
      <w:pPr>
        <w:numPr>
          <w:ilvl w:val="0"/>
          <w:numId w:val="1000"/>
        </w:numPr>
      </w:pPr>
      <w:r>
        <w:t xml:space="preserve">Due to inflation, fixed-price contracts can be risky. The</w:t>
      </w:r>
      <w:r>
        <w:t xml:space="preserve"> </w:t>
      </w:r>
      <w:r>
        <w:rPr>
          <w:bCs/>
          <w:b/>
        </w:rPr>
        <w:t xml:space="preserve">Sales Executive</w:t>
      </w:r>
      <w:r>
        <w:t xml:space="preserve"> </w:t>
      </w:r>
      <w:r>
        <w:t xml:space="preserve">should propose tiered pricing models that allow clients to scale their spending based on current economic conditions.</w:t>
      </w:r>
    </w:p>
    <w:p>
      <w:pPr>
        <w:pStyle w:val="FirstParagraph"/>
      </w:pPr>
      <w:r>
        <w:t xml:space="preserve">6. Case Scenario: Implementation in a Tech Sector Firm</w:t>
      </w:r>
    </w:p>
    <w:p>
      <w:pPr>
        <w:pStyle w:val="BodyText"/>
      </w:pPr>
      <w:r>
        <w:t xml:space="preserve">To illustrate these points, consider the case of "TechSolve," a software firm expanding into</w:t>
      </w:r>
      <w:r>
        <w:t xml:space="preserve"> </w:t>
      </w:r>
      <w:r>
        <w:rPr>
          <w:bCs/>
          <w:b/>
        </w:rPr>
        <w:t xml:space="preserve">Egypt Cairo</w:t>
      </w:r>
      <w:r>
        <w:t xml:space="preserve">. Their assigned</w:t>
      </w:r>
      <w:r>
        <w:t xml:space="preserve"> </w:t>
      </w:r>
      <w:r>
        <w:rPr>
          <w:bCs/>
          <w:b/>
        </w:rPr>
        <w:t xml:space="preserve">Sales Executive</w:t>
      </w:r>
      <w:r>
        <w:t xml:space="preserve"> </w:t>
      </w:r>
      <w:r>
        <w:t xml:space="preserve">faced initial resistance due to perceived high costs of their enterprise solution. Instead of lowering prices immediately, the</w:t>
      </w:r>
      <w:r>
        <w:t xml:space="preserve"> </w:t>
      </w:r>
      <w:r>
        <w:rPr>
          <w:iCs/>
          <w:i/>
        </w:rPr>
        <w:t xml:space="preserve">Sales Executive</w:t>
      </w:r>
      <w:r>
        <w:t xml:space="preserve"> </w:t>
      </w:r>
      <w:r>
        <w:t xml:space="preserve">shifted strategy.</w:t>
      </w:r>
    </w:p>
    <w:p>
      <w:pPr>
        <w:pStyle w:val="BodyText"/>
      </w:pPr>
      <w:r>
        <w:t xml:space="preserve">The executive began attending local tech meetups and government-sponsored innovation forums in Cairo. They focused on educating potential clients about digital transformation rather than just selling software. By positioning themselves as consultants helping businesses modernize, they overcame trust barriers. Furthermore, they introduced a pilot program for small-to-medium enterprises (SMEs), allowing them to test the system with low commitment. This strategy resonated with the price-sensitive nature of the</w:t>
      </w:r>
      <w:r>
        <w:t xml:space="preserve"> </w:t>
      </w:r>
      <w:r>
        <w:rPr>
          <w:bCs/>
          <w:b/>
        </w:rPr>
        <w:t xml:space="preserve">Egypt Cairo</w:t>
      </w:r>
      <w:r>
        <w:t xml:space="preserve"> </w:t>
      </w:r>
      <w:r>
        <w:t xml:space="preserve">market. Within six months, client acquisition increased by 40%, proving that adaptability is key for any</w:t>
      </w:r>
      <w:r>
        <w:t xml:space="preserve"> </w:t>
      </w:r>
      <w:r>
        <w:rPr>
          <w:bCs/>
          <w:b/>
        </w:rPr>
        <w:t xml:space="preserve">Sales Executive</w:t>
      </w:r>
      <w:r>
        <w:t xml:space="preserve">.</w:t>
      </w:r>
    </w:p>
    <w:bookmarkEnd w:id="24"/>
    <w:bookmarkStart w:id="25" w:name="conclusion-and-future-outlook"/>
    <w:p>
      <w:pPr>
        <w:pStyle w:val="Heading2"/>
      </w:pPr>
      <w:r>
        <w:t xml:space="preserve">7. Conclusion and Future Outlook</w:t>
      </w:r>
    </w:p>
    <w:p>
      <w:pPr>
        <w:pStyle w:val="FirstParagraph"/>
      </w:pPr>
      <w:r>
        <w:t xml:space="preserve">The role of a</w:t>
      </w:r>
      <w:r>
        <w:t xml:space="preserve"> </w:t>
      </w:r>
      <w:r>
        <w:rPr>
          <w:bCs/>
          <w:b/>
        </w:rPr>
        <w:t xml:space="preserve">Sales Executive</w:t>
      </w:r>
      <w:r>
        <w:t xml:space="preserve"> </w:t>
      </w:r>
      <w:r>
        <w:t xml:space="preserve">in</w:t>
      </w:r>
    </w:p>
    <w:p>
      <w:pPr>
        <w:pStyle w:val="BodyText"/>
      </w:pPr>
      <w:r>
        <w:t xml:space="preserve">Egypt Cairo</w:t>
      </w:r>
    </w:p>
    <w:p>
      <w:pPr>
        <w:pStyle w:val="BodyText"/>
      </w:pPr>
      <w:r>
        <w:t xml:space="preserve">This document highlights that success in this market requires more than standard sales tactics; it demands cultural immersion, patience, and strategic flexibility. As</w:t>
      </w:r>
    </w:p>
    <w:p>
      <w:pPr>
        <w:pStyle w:val="BodyText"/>
      </w:pPr>
      <w:r>
        <w:t xml:space="preserve">Egypt Cairo continues to develop its infrastructure and digital economy, the opportunities for a dedicated</w:t>
      </w:r>
      <w:r>
        <w:t xml:space="preserve"> </w:t>
      </w:r>
      <w:r>
        <w:rPr>
          <w:iCs/>
          <w:i/>
        </w:rPr>
        <w:t xml:space="preserve">Sales Executive</w:t>
      </w:r>
      <w:r>
        <w:t xml:space="preserve"> </w:t>
      </w:r>
      <w:r>
        <w:t xml:space="preserve">will only expand. However, the ability to read the room—literally and metaphorically—will remain the defining characteristic of top performers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Navigating the Egyptian Cairo Market</dc:title>
  <dc:creator/>
  <dc:language>en</dc:language>
  <cp:keywords/>
  <dcterms:created xsi:type="dcterms:W3CDTF">2026-07-29T06:27:36Z</dcterms:created>
  <dcterms:modified xsi:type="dcterms:W3CDTF">2026-07-29T06:27:36Z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