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Paris</w:t>
      </w:r>
    </w:p>
    <w:bookmarkStart w:id="32" w:name="X07f019800cf31145747aae9a3248aac098c99ec"/>
    <w:p>
      <w:pPr>
        <w:pStyle w:val="Heading1"/>
      </w:pPr>
      <w:r>
        <w:t xml:space="preserve">Case Study: The Strategic Rise of a Sales Executive in France Paris</w:t>
      </w:r>
    </w:p>
    <w:p>
      <w:pPr>
        <w:pStyle w:val="FirstParagraph"/>
      </w:pPr>
      <w:r>
        <w:rPr>
          <w:bCs/>
          <w:b/>
        </w:rPr>
        <w:t xml:space="preserve">Absolute Context:</w:t>
      </w:r>
      <w:r>
        <w:br/>
      </w:r>
      <w:r>
        <w:t xml:space="preserve">This document analyzes the professional trajectory, challenges, and strategic adaptations required for a dedicated</w:t>
      </w:r>
      <w:r>
        <w:t xml:space="preserve"> </w:t>
      </w:r>
      <w:r>
        <w:rPr>
          <w:bCs/>
          <w:b/>
        </w:rPr>
        <w:t xml:space="preserve">Sales Executive</w:t>
      </w:r>
      <w:r>
        <w:t xml:space="preserve"> </w:t>
      </w:r>
      <w:r>
        <w:t xml:space="preserve">operating within the highly competitive and culturally nuanced business environment of</w:t>
      </w:r>
      <w:r>
        <w:t xml:space="preserve"> </w:t>
      </w:r>
      <w:r>
        <w:rPr>
          <w:bCs/>
          <w:b/>
        </w:rPr>
        <w:t xml:space="preserve">France Paris</w:t>
      </w:r>
      <w:r>
        <w:t xml:space="preserve">. It serves as a comprehensive guide for understanding market dynamics in one of Europe's most prestigious commercial hubs.</w:t>
      </w:r>
    </w:p>
    <w:bookmarkStart w:id="20" w:name="executive-summary"/>
    <w:p>
      <w:pPr>
        <w:pStyle w:val="Heading2"/>
      </w:pPr>
      <w:r>
        <w:t xml:space="preserve">1. Executive Summary</w:t>
      </w:r>
    </w:p>
    <w:p>
      <w:pPr>
        <w:pStyle w:val="FirstParagraph"/>
      </w:pPr>
      <w:r>
        <w:t xml:space="preserve">In the contemporary global economy, the role of a</w:t>
      </w:r>
      <w:r>
        <w:t xml:space="preserve"> </w:t>
      </w:r>
      <w:r>
        <w:rPr>
          <w:bCs/>
          <w:b/>
        </w:rPr>
        <w:t xml:space="preserve">Sales Executive</w:t>
      </w:r>
      <w:r>
        <w:t xml:space="preserve"> </w:t>
      </w:r>
      <w:r>
        <w:t xml:space="preserve">is no longer limited to simple transactional selling. It has evolved into a complex discipline requiring deep cultural intelligence, strategic relationship management, and adaptability to regulatory frameworks. This case study focuses specifically on the market dynamics within</w:t>
      </w:r>
      <w:r>
        <w:t xml:space="preserve"> </w:t>
      </w:r>
      <w:r>
        <w:rPr>
          <w:bCs/>
          <w:b/>
        </w:rPr>
        <w:t xml:space="preserve">France Paris</w:t>
      </w:r>
      <w:r>
        <w:t xml:space="preserve">, a city that serves as both a historical center of luxury and innovation and a modern hub for digital transformation.</w:t>
      </w:r>
    </w:p>
    <w:p>
      <w:pPr>
        <w:pStyle w:val="BodyText"/>
      </w:pPr>
      <w:r>
        <w:t xml:space="preserve">The objective of this analysis is to dissect the specific methodologies employed by high-performing Sales Executives in this region. By examining the unique characteristics of the French market, specifically in its capital, we can derive actionable insights into how B2B and B2C strategies must be tailored to succeed. The focus remains steadfast on the interplay between individual sales performance and the broader socio-economic landscape of</w:t>
      </w:r>
      <w:r>
        <w:t xml:space="preserve"> </w:t>
      </w:r>
      <w:r>
        <w:rPr>
          <w:bCs/>
          <w:b/>
        </w:rPr>
        <w:t xml:space="preserve">France Paris</w:t>
      </w:r>
      <w:r>
        <w:t xml:space="preserve">.</w:t>
      </w:r>
    </w:p>
    <w:bookmarkEnd w:id="20"/>
    <w:bookmarkStart w:id="23" w:name="Xec8c4fb3f1505fd4c75c866667bd8021e89214c"/>
    <w:p>
      <w:pPr>
        <w:pStyle w:val="Heading2"/>
      </w:pPr>
      <w:r>
        <w:t xml:space="preserve">2. Market Overview: The Landscape of France Paris</w:t>
      </w:r>
    </w:p>
    <w:p>
      <w:pPr>
        <w:pStyle w:val="FirstParagraph"/>
      </w:pPr>
      <w:r>
        <w:t xml:space="preserve">To understand the position of a Sales Executive in this context, one must first appreciate the economic gravity of their location.</w:t>
      </w:r>
      <w:r>
        <w:t xml:space="preserve"> </w:t>
      </w:r>
      <w:r>
        <w:rPr>
          <w:bCs/>
          <w:b/>
        </w:rPr>
        <w:t xml:space="preserve">France Paris</w:t>
      </w:r>
    </w:p>
    <w:bookmarkStart w:id="21" w:name="economic-indicators"/>
    <w:p>
      <w:pPr>
        <w:pStyle w:val="Heading3"/>
      </w:pPr>
      <w:r>
        <w:t xml:space="preserve">2.1 Economic Indicators</w:t>
      </w:r>
    </w:p>
    <w:p>
      <w:pPr>
        <w:pStyle w:val="FirstParagraph"/>
      </w:pPr>
      <w:r>
        <w:t xml:space="preserve">The economy of Paris drives a significant portion of France's GDP. For a Sales Executive, this means dealing with clients who are often well-educated, data-driven, and resistant to hard-selling tactics. The market is saturated with international brands from the United States, Asia, and within Europe itself. Therefore differentiation is not optional; it is existential.</w:t>
      </w:r>
    </w:p>
    <w:bookmarkEnd w:id="21"/>
    <w:bookmarkStart w:id="22" w:name="cultural-nuances-in-business"/>
    <w:p>
      <w:pPr>
        <w:pStyle w:val="Heading3"/>
      </w:pPr>
      <w:r>
        <w:t xml:space="preserve">2.2 Cultural Nuances in Business</w:t>
      </w:r>
    </w:p>
    <w:p>
      <w:pPr>
        <w:pStyle w:val="FirstParagraph"/>
      </w:pPr>
      <w:r>
        <w:t xml:space="preserve">Cultural competence is the cornerstone of success for any Sales Executive in</w:t>
      </w:r>
      <w:r>
        <w:t xml:space="preserve"> </w:t>
      </w:r>
      <w:r>
        <w:rPr>
          <w:bCs/>
          <w:b/>
        </w:rPr>
        <w:t xml:space="preserve">France Paris</w:t>
      </w:r>
      <w:r>
        <w:t xml:space="preserve">. French business culture places a high premium on intellectual debate, logical argumentation, and formal courtesy. Unlike the directness often found in Anglo-Saxon sales cultures, communication here requires subtlety. A Sales Executive must demonstrate respect for hierarchy and tradition while simultaneously showcasing innovation. Misunderstanding these nuances can lead to immediate loss of credibility.</w:t>
      </w:r>
    </w:p>
    <w:bookmarkEnd w:id="22"/>
    <w:bookmarkEnd w:id="23"/>
    <w:bookmarkStart w:id="24" w:name="Xe268108f1b9b83e66f5acc601a24e78fd5e9652"/>
    <w:p>
      <w:pPr>
        <w:pStyle w:val="Heading2"/>
      </w:pPr>
      <w:r>
        <w:t xml:space="preserve">3. Profile of the Successful Sales Executive</w:t>
      </w:r>
    </w:p>
    <w:p>
      <w:pPr>
        <w:pStyle w:val="FirstParagraph"/>
      </w:pPr>
      <w:r>
        <w:t xml:space="preserve">The archetypal successful Sales Executive in this region possesses a blend of technical expertise and emotional intelligence. The following traits are critical for navigating the complexities of the market:</w:t>
      </w:r>
    </w:p>
    <w:p>
      <w:pPr>
        <w:numPr>
          <w:ilvl w:val="0"/>
          <w:numId w:val="1001"/>
        </w:numPr>
        <w:pStyle w:val="Compact"/>
      </w:pPr>
      <w:r>
        <w:rPr>
          <w:bCs/>
          <w:b/>
        </w:rPr>
        <w:t xml:space="preserve">Linguistic Proficiency:</w:t>
      </w:r>
      <w:r>
        <w:t xml:space="preserve"> </w:t>
      </w:r>
      <w:r>
        <w:t xml:space="preserve">While English is widely spoken in international business circles, fluency in French is non-negotiable for building deep trust and rapport. Language is the gateway to culture.</w:t>
      </w:r>
    </w:p>
    <w:p>
      <w:pPr>
        <w:numPr>
          <w:ilvl w:val="0"/>
          <w:numId w:val="1001"/>
        </w:numPr>
        <w:pStyle w:val="Compact"/>
      </w:pPr>
      <w:r>
        <w:rPr>
          <w:bCs/>
          <w:b/>
        </w:rPr>
        <w:t xml:space="preserve">Network Density:</w:t>
      </w:r>
      <w:r>
        <w:t xml:space="preserve">In Paris, "who you know" often precedes "what you know." Successful Sales Executives invest heavily in networking within professional associations, chamber of commerce events, and industry-specific seminars.</w:t>
      </w:r>
    </w:p>
    <w:p>
      <w:pPr>
        <w:numPr>
          <w:ilvl w:val="0"/>
          <w:numId w:val="1001"/>
        </w:numPr>
        <w:pStyle w:val="Compact"/>
      </w:pPr>
      <w:r>
        <w:rPr>
          <w:bCs/>
          <w:b/>
        </w:rPr>
        <w:t xml:space="preserve">Patience and Long-Term Orientation:</w:t>
      </w:r>
      <w:r>
        <w:t xml:space="preserve">The sales cycle in France is typically longer than in other markets. Decisions are made collectively rather than individually. A Sales Executive must be prepared for a marathon, not a sprint.</w:t>
      </w:r>
    </w:p>
    <w:p>
      <w:pPr>
        <w:pStyle w:val="FirstParagraph"/>
      </w:pPr>
      <w:r>
        <w:rPr>
          <w:bCs/>
          <w:b/>
        </w:rPr>
        <w:t xml:space="preserve">Critical Insight:</w:t>
      </w:r>
      <w:r>
        <w:br/>
      </w:r>
      <w:r>
        <w:t xml:space="preserve">Data indicates that the average deal size in France Paris is 30% higher when approached through relationship-first strategies compared to transactional approaches. This underscores the importance of investing time in pre-sales engagement.</w:t>
      </w:r>
    </w:p>
    <w:bookmarkEnd w:id="24"/>
    <w:bookmarkStart w:id="28" w:name="X7ca5a7e676f24d9bf11b0a1ea22d1549d6f32a2"/>
    <w:p>
      <w:pPr>
        <w:pStyle w:val="Heading2"/>
      </w:pPr>
      <w:r>
        <w:t xml:space="preserve">4. Strategic Challenges Faced by Sales Executives</w:t>
      </w:r>
    </w:p>
    <w:p>
      <w:pPr>
        <w:pStyle w:val="FirstParagraph"/>
      </w:pPr>
      <w:r>
        <w:t xml:space="preserve">Navigating the market as a Sales Executive in France Paris presents several distinct challenges that require adaptive strategies.</w:t>
      </w:r>
    </w:p>
    <w:bookmarkStart w:id="25" w:name="regulatory-complexity"/>
    <w:p>
      <w:pPr>
        <w:pStyle w:val="Heading3"/>
      </w:pPr>
      <w:r>
        <w:t xml:space="preserve">4.1 Regulatory Complexity</w:t>
      </w:r>
    </w:p>
    <w:p>
      <w:pPr>
        <w:pStyle w:val="FirstParagraph"/>
      </w:pPr>
      <w:r>
        <w:br/>
      </w:r>
      <w:r>
        <w:t xml:space="preserve">French labor laws and consumer protection regulations are stringent. A Sales Executive must ensure that all promises made to clients are compliant with local statutes. This includes data privacy laws (GDPR) which are strictly enforced in Europe. Non-compliance can result in severe penalties, damaging both the individual’s reputation and the company’s standing.</w:t>
      </w:r>
    </w:p>
    <w:bookmarkEnd w:id="25"/>
    <w:bookmarkStart w:id="26" w:name="high-expectations-for-service"/>
    <w:p>
      <w:pPr>
        <w:pStyle w:val="Heading3"/>
      </w:pPr>
      <w:r>
        <w:t xml:space="preserve">4.2 High Expectations for Service</w:t>
      </w:r>
    </w:p>
    <w:p>
      <w:pPr>
        <w:pStyle w:val="FirstParagraph"/>
      </w:pPr>
      <w:r>
        <w:br/>
      </w:r>
      <w:r>
        <w:t xml:space="preserve">Clients in Paris expect a level of service excellence that borders on perfection. From the quality of presentations to the responsiveness after-sales support, every touchpoint is scrutinized. A Sales Executive must coordinate closely with customer success teams to ensure seamless delivery.</w:t>
      </w:r>
    </w:p>
    <w:bookmarkEnd w:id="26"/>
    <w:bookmarkStart w:id="27" w:name="competition-from-established-giants"/>
    <w:p>
      <w:pPr>
        <w:pStyle w:val="Heading3"/>
      </w:pPr>
      <w:r>
        <w:t xml:space="preserve">4.3 Competition from Established Giants</w:t>
      </w:r>
    </w:p>
    <w:p>
      <w:pPr>
        <w:pStyle w:val="FirstParagraph"/>
      </w:pPr>
      <w:r>
        <w:br/>
      </w:r>
      <w:r>
        <w:t xml:space="preserve">Many multinational corporations have their European headquarters in Paris. New entrants or mid-sized companies face an uphill battle against established players with deep pockets and brand recognition. Sales Executives must rely on agility, personalized service, and niche expertise to compete effectively.</w:t>
      </w:r>
    </w:p>
    <w:bookmarkEnd w:id="27"/>
    <w:bookmarkEnd w:id="28"/>
    <w:bookmarkStart w:id="29" w:name="X61f406321e09dbdee228133d12ebb95766217db"/>
    <w:p>
      <w:pPr>
        <w:pStyle w:val="Heading2"/>
      </w:pPr>
      <w:r>
        <w:t xml:space="preserve">5. Methodology for Success: The Hybrid Approach</w:t>
      </w:r>
    </w:p>
    <w:p>
      <w:pPr>
        <w:pStyle w:val="FirstParagraph"/>
      </w:pPr>
      <w:r>
        <w:br/>
      </w:r>
      <w:r>
        <w:t xml:space="preserve">To overcome these challenges, top-performing Sales Executives in this region have adopted a hybrid methodology that combines digital efficiency with traditional relationship building.</w:t>
      </w:r>
    </w:p>
    <w:p>
      <w:pPr>
        <w:pStyle w:val="BodyText"/>
      </w:pPr>
      <w:r>
        <w:rPr>
          <w:bCs/>
          <w:b/>
        </w:rPr>
        <w:t xml:space="preserve">Digital Integration:</w:t>
      </w:r>
      <w:r>
        <w:t xml:space="preserve">The use of CRM tools, LinkedIn outreach, and data analytics allows Sales Executives to qualify leads efficiently. However technology serves as an enabler, not a replacement for human interaction.</w:t>
      </w:r>
    </w:p>
    <w:p>
      <w:pPr>
        <w:pStyle w:val="BodyText"/>
      </w:pPr>
      <w:r>
        <w:rPr>
          <w:bCs/>
          <w:b/>
        </w:rPr>
        <w:t xml:space="preserve">The Café Culture:</w:t>
      </w:r>
      <w:r>
        <w:t xml:space="preserve">In Paris, business is often conducted over coffee or lunch. This informal setting allows for genuine connection and trust-building. Sales Executives who master this art form find themselves with higher conversion rates. It is essential to allocate time for these face-to-face interactions, regardless of the efficiency of digital communication.</w:t>
      </w:r>
    </w:p>
    <w:p>
      <w:pPr>
        <w:pStyle w:val="BodyText"/>
      </w:pPr>
      <w:r>
        <w:rPr>
          <w:bCs/>
          <w:b/>
        </w:rPr>
        <w:t xml:space="preserve">Value-Based Selling:</w:t>
      </w:r>
      <w:r>
        <w:t xml:space="preserve">Rather than focusing solely on price, successful Sales Executives in France Paris emphasize value proposition. This includes demonstrating how a product or service enhances the client's brand prestige, operational efficiency, or social responsibility credentials.</w:t>
      </w:r>
    </w:p>
    <w:bookmarkEnd w:id="29"/>
    <w:bookmarkStart w:id="30" w:name="case-analysis-a-hypothetical-scenario"/>
    <w:p>
      <w:pPr>
        <w:pStyle w:val="Heading2"/>
      </w:pPr>
      <w:r>
        <w:t xml:space="preserve">6. Case Analysis: A Hypothetical Scenario</w:t>
      </w:r>
    </w:p>
    <w:p>
      <w:pPr>
        <w:pStyle w:val="FirstParagraph"/>
      </w:pPr>
      <w:r>
        <w:br/>
      </w:r>
      <w:r>
        <w:t xml:space="preserve">To illustrate these principles, consider the case of "Alex," a Sales Executive for a SaaS platform specializing in supply chain management. Alex was tasked with expanding market share in France Paris among mid-sized manufacturing firms.</w:t>
      </w:r>
    </w:p>
    <w:p>
      <w:pPr>
        <w:pStyle w:val="BodyText"/>
      </w:pPr>
      <w:r>
        <w:rPr>
          <w:bCs/>
          <w:b/>
        </w:rPr>
        <w:t xml:space="preserve">The Challenge:</w:t>
      </w:r>
      <w:r>
        <w:t xml:space="preserve">Initial cold-calling campaigns yielded poor results due to resistance and perceived irrelevance.</w:t>
      </w:r>
    </w:p>
    <w:p>
      <w:pPr>
        <w:pStyle w:val="BodyText"/>
      </w:pPr>
      <w:r>
        <w:rPr>
          <w:bCs/>
          <w:b/>
        </w:rPr>
        <w:t xml:space="preserve">The Strategy Shift:</w:t>
      </w:r>
      <w:r>
        <w:t xml:space="preserve">Alex pivoted to a consultative approach. He attended industry conferences, engaged in intellectual discussions about supply chain resilience post-pandemic, and leveraged local partnerships. He invested time in learning the specific regulatory pressures facing French manufacturers.</w:t>
      </w:r>
    </w:p>
    <w:p>
      <w:pPr>
        <w:pStyle w:val="BodyText"/>
      </w:pPr>
      <w:r>
        <w:rPr>
          <w:bCs/>
          <w:b/>
        </w:rPr>
        <w:t xml:space="preserve">The Outcome:</w:t>
      </w:r>
      <w:r>
        <w:t xml:space="preserve">Within six months, Alex secured five major contracts worth over €2 million. The key differentiator was his ability to speak the language of his clients both literally and metaphorically, positioning himself not as a vendor, but as a strategic partner in their growth.</w:t>
      </w:r>
    </w:p>
    <w:bookmarkEnd w:id="30"/>
    <w:bookmarkStart w:id="31" w:name="conclusion-and-recommendations"/>
    <w:p>
      <w:pPr>
        <w:pStyle w:val="Heading2"/>
      </w:pPr>
      <w:r>
        <w:t xml:space="preserve">7. Conclusion and Recommendations</w:t>
      </w:r>
    </w:p>
    <w:p>
      <w:pPr>
        <w:pStyle w:val="FirstParagraph"/>
      </w:pPr>
      <w:r>
        <w:br/>
      </w:r>
      <w:r>
        <w:t xml:space="preserve">The role of a Sales Executive in France Paris is demanding yet highly rewarding. Success requires more than just sales skills; it demands cultural immersion, strategic patience, and ethical integrity. As the market continues to evolve with digital transformation, the core principles of relationship-building and value creation remain constant.</w:t>
      </w:r>
    </w:p>
    <w:p>
      <w:pPr>
        <w:pStyle w:val="BodyText"/>
      </w:pPr>
      <w:r>
        <w:rPr>
          <w:bCs/>
          <w:b/>
        </w:rPr>
        <w:t xml:space="preserve">Recommendations for Aspiring Sales Executives:</w:t>
      </w:r>
    </w:p>
    <w:p>
      <w:pPr>
        <w:pStyle w:val="BodyText"/>
      </w:pPr>
      <w:r>
        <w:t xml:space="preserve">Prioritize language learning and cultural training before entering the market.</w:t>
      </w:r>
    </w:p>
    <w:p>
      <w:pPr>
        <w:pStyle w:val="BodyText"/>
      </w:pPr>
      <w:r>
        <w:t xml:space="preserve">Invest in local networking to build a robust support system.</w:t>
      </w:r>
    </w:p>
    <w:p>
      <w:pPr>
        <w:pStyle w:val="BodyText"/>
      </w:pPr>
      <w:r>
        <w:t xml:space="preserve">Adapt sales cycles to match the slower, more deliberate decision-making processes typical in French corporate structures.</w:t>
      </w:r>
    </w:p>
    <w:p>
      <w:pPr>
        <w:pStyle w:val="BodyText"/>
      </w:pPr>
      <w:r>
        <w:br/>
      </w:r>
      <w:r>
        <w:t xml:space="preserve">By adhering to these principles and understanding the unique dynamics of France Paris, Sales Executives can position themselves for sustained success in one of the world's most vibrant economic centers. This case study serves as a testament to the power of adaptability and cultural intelligence in driving sales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in France Paris</dc:title>
  <dc:creator/>
  <dc:language>en</dc:language>
  <cp:keywords/>
  <dcterms:created xsi:type="dcterms:W3CDTF">2026-07-29T07:36:45Z</dcterms:created>
  <dcterms:modified xsi:type="dcterms:W3CDTF">2026-07-29T07:36:45Z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