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Kyoto</w:t>
      </w:r>
      <w:r>
        <w:t xml:space="preserve"> </w:t>
      </w:r>
      <w:r>
        <w:t xml:space="preserve">Market</w:t>
      </w:r>
      <w:r>
        <w:t xml:space="preserve"> </w:t>
      </w:r>
      <w:r>
        <w:t xml:space="preserve">in</w:t>
      </w:r>
      <w:r>
        <w:t xml:space="preserve"> </w:t>
      </w:r>
      <w:r>
        <w:t xml:space="preserve">Japan</w:t>
      </w:r>
    </w:p>
    <w:bookmarkStart w:id="29" w:name="Xd0c2907d66ec967c5b698e7942f148d5b654030"/>
    <w:p>
      <w:pPr>
        <w:pStyle w:val="Heading1"/>
      </w:pPr>
      <w:r>
        <w:t xml:space="preserve">Sales Executive Case Study: Strategic Market Entry and Relationship Building in Japan Kyoto</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Corporate Leadership, Regional Sales Directors, Human Resources</w:t>
      </w:r>
      <w:r>
        <w:br/>
      </w:r>
      <w:r>
        <w:t xml:space="preserve">An In-Depth Analysis of the Role of a Sales Executive within the unique cultural and commercial landscape of Japan Kyoto</w:t>
      </w:r>
    </w:p>
    <w:p>
      <w:pPr>
        <w:pStyle w:val="BodyText"/>
      </w:pPr>
      <w:r>
        <w:rPr>
          <w:iCs/>
          <w:i/>
        </w:rPr>
        <w:t xml:space="preserve">This Case Study examines the critical success factors for a Sales Executive operating in Japan Kyoto. It highlights how traditional business etiquette, modern technological integration, and localized relationship management converge to define effective sales strategies in this historic yet rapidly evolving Japanese city.</w:t>
      </w:r>
    </w:p>
    <w:bookmarkStart w:id="20" w:name="X598f0097c57f29eb97c479067183d20d4d3ca55"/>
    <w:p>
      <w:pPr>
        <w:pStyle w:val="Heading2"/>
      </w:pPr>
      <w:r>
        <w:t xml:space="preserve">1. Introduction: The Unique Context of Japan Kyoto</w:t>
      </w:r>
    </w:p>
    <w:p>
      <w:pPr>
        <w:pStyle w:val="FirstParagraph"/>
      </w:pPr>
      <w:r>
        <w:t xml:space="preserve">To understand the role of a Sales Executive in this region, one must first appreciate the distinct environment of Japan Kyoto. Unlike Tokyo, which is often viewed as the engine of modern corporate innovation and fast-paced transactions, Japan Kyoto serves as the cultural heart and spiritual anchor of the nation. For any Sales Executive targeting this market, it is imperative to recognize that business here is not merely transactional; it is deeply relational.</w:t>
      </w:r>
    </w:p>
    <w:p>
      <w:pPr>
        <w:pStyle w:val="BodyText"/>
      </w:pPr>
      <w:r>
        <w:t xml:space="preserve">The city hosts thousands of traditional artisans (Kyo-yuzen silk dyeing, Kiyomizu pottery), high-end hospitality providers, and heritage tourism operators. Simultaneously, Japan Kyoto has emerged as a hub for sustainable tourism and smart-city initiatives. Therefore, the Sales Executive in Japan Kyoto must navigate a dual reality: respecting centuries-old traditions while selling modern solutions that enhance rather than disrupt local heritage.</w:t>
      </w:r>
    </w:p>
    <w:bookmarkEnd w:id="20"/>
    <w:bookmarkStart w:id="21" w:name="profile-of-the-ideal-sales-executive"/>
    <w:p>
      <w:pPr>
        <w:pStyle w:val="Heading2"/>
      </w:pPr>
      <w:r>
        <w:t xml:space="preserve">2. Profile of the Ideal Sales Executive</w:t>
      </w:r>
    </w:p>
    <w:p>
      <w:pPr>
        <w:pStyle w:val="FirstParagraph"/>
      </w:pPr>
      <w:r>
        <w:t xml:space="preserve">The profile of a successful Sales Executive in this specific locale differs significantly from standard Western or even general Japanese metropolitan expectations. The ideal candidate possesses:</w:t>
      </w:r>
    </w:p>
    <w:p>
      <w:pPr>
        <w:numPr>
          <w:ilvl w:val="0"/>
          <w:numId w:val="1001"/>
        </w:numPr>
        <w:pStyle w:val="Compact"/>
      </w:pPr>
      <w:r>
        <w:rPr>
          <w:bCs/>
          <w:b/>
        </w:rPr>
        <w:t xml:space="preserve">Cultural Humility and Awareness:</w:t>
      </w:r>
      <w:r>
        <w:t xml:space="preserve"> </w:t>
      </w:r>
      <w:r>
        <w:t xml:space="preserve">A deep understanding of *Omotenashi* (wholehearted hospitality) is non-negotiable. The Sales Executive must demonstrate that they respect local customs, dress codes, and communication styles.</w:t>
      </w:r>
    </w:p>
    <w:p>
      <w:pPr>
        <w:numPr>
          <w:ilvl w:val="0"/>
          <w:numId w:val="1001"/>
        </w:numPr>
        <w:pStyle w:val="Compact"/>
      </w:pPr>
      <w:r>
        <w:rPr>
          <w:bCs/>
          <w:b/>
        </w:rPr>
        <w:t xml:space="preserve">Patience and Long-Term Orientation:</w:t>
      </w:r>
      <w:r>
        <w:t xml:space="preserve"> </w:t>
      </w:r>
      <w:r>
        <w:t xml:space="preserve">In Japan Kyoto, trust is built over months or years, not days. The Sales Executive must be prepared for a slow sales cycle where initial meetings may focus solely on getting to know the potential partner personally.</w:t>
      </w:r>
    </w:p>
    <w:p>
      <w:pPr>
        <w:numPr>
          <w:ilvl w:val="0"/>
          <w:numId w:val="1001"/>
        </w:numPr>
        <w:pStyle w:val="Compact"/>
      </w:pPr>
      <w:r>
        <w:rPr>
          <w:bCs/>
          <w:b/>
        </w:rPr>
        <w:t xml:space="preserve">Linguistic Competence:</w:t>
      </w:r>
      <w:r>
        <w:t xml:space="preserve"> </w:t>
      </w:r>
      <w:r>
        <w:t xml:space="preserve">While English proficiency is growing in tourist areas of Japan Kyoto, business decisions are often made in Japanese. A Sales Executive who speaks the language gains an immediate advantage in credibility and nuance understanding.</w:t>
      </w:r>
    </w:p>
    <w:p>
      <w:pPr>
        <w:numPr>
          <w:ilvl w:val="0"/>
          <w:numId w:val="1001"/>
        </w:numPr>
        <w:pStyle w:val="Compact"/>
      </w:pPr>
      <w:r>
        <w:rPr>
          <w:bCs/>
          <w:b/>
        </w:rPr>
        <w:t xml:space="preserve">Niche Product Knowledge:</w:t>
      </w:r>
      <w:r>
        <w:t xml:space="preserve"> </w:t>
      </w:r>
      <w:r>
        <w:t xml:space="preserve">Whether selling software for inventory management or sustainable packaging for traditional shops, the Sales Executive must understand how their product integrates with the specific operational constraints of small-to-medium enterprises (SMEs) common in Japan Kyoto.</w:t>
      </w:r>
    </w:p>
    <w:bookmarkEnd w:id="21"/>
    <w:bookmarkStart w:id="25" w:name="X7ca5a7e676f24d9bf11b0a1ea22d1549d6f32a2"/>
    <w:p>
      <w:pPr>
        <w:pStyle w:val="Heading2"/>
      </w:pPr>
      <w:r>
        <w:t xml:space="preserve">3. Strategic Challenges Faced by Sales Executives</w:t>
      </w:r>
    </w:p>
    <w:p>
      <w:pPr>
        <w:pStyle w:val="FirstParagraph"/>
      </w:pPr>
      <w:r>
        <w:t xml:space="preserve">The environment presents unique hurdles for any Sales Executive attempting to penetrate the Japan Kyoto market.</w:t>
      </w:r>
    </w:p>
    <w:bookmarkStart w:id="22" w:name="a.-the-barrier-of-entrance-and-hierarchy"/>
    <w:p>
      <w:pPr>
        <w:pStyle w:val="Heading3"/>
      </w:pPr>
      <w:r>
        <w:t xml:space="preserve">A. The Barrier of Entrance and Hierarchy</w:t>
      </w:r>
    </w:p>
    <w:p>
      <w:pPr>
        <w:pStyle w:val="FirstParagraph"/>
      </w:pPr>
      <w:r>
        <w:t xml:space="preserve">Sales cycles are heavily influenced by hierarchical structures. Decisions rarely come from the person with whom the Sales Executive is speaking initially. Navigating this requires a precise strategy of identifying *Nemawashi* (informal consensus building). A Sales Executive cannot simply pitch to a CEO; they must first build relationships with middle managers and staff who influence the decision-maker.</w:t>
      </w:r>
    </w:p>
    <w:bookmarkEnd w:id="22"/>
    <w:bookmarkStart w:id="23" w:name="b.-balancing-tradition-with-innovation"/>
    <w:p>
      <w:pPr>
        <w:pStyle w:val="Heading3"/>
      </w:pPr>
      <w:r>
        <w:t xml:space="preserve">B. Balancing Tradition with Innovation</w:t>
      </w:r>
    </w:p>
    <w:p>
      <w:pPr>
        <w:pStyle w:val="FirstParagraph"/>
      </w:pPr>
      <w:r>
        <w:t xml:space="preserve">Many businesses in Japan Kyoto are family-owned for generations. They may be skeptical of digital transformation or new vendors perceived as "foreign" or "disruptive." The Sales Executive must frame their offering not as a replacement of tradition, but as an enabler that allows these traditional businesses to survive modern economic pressures.</w:t>
      </w:r>
    </w:p>
    <w:bookmarkEnd w:id="23"/>
    <w:bookmarkStart w:id="24" w:name="c.-geographic-and-logistical-nuances"/>
    <w:p>
      <w:pPr>
        <w:pStyle w:val="Heading3"/>
      </w:pPr>
      <w:r>
        <w:t xml:space="preserve">C. Geographic and Logistical Nuances</w:t>
      </w:r>
    </w:p>
    <w:p>
      <w:pPr>
        <w:pStyle w:val="FirstParagraph"/>
      </w:pPr>
      <w:r>
        <w:t xml:space="preserve">Japan Kyoto is compact but congested. Traffic during cherry blossom season (*Sakura*) or autumn foliage (*Koyo*) can halt business operations entirely. A proficient Sales Executive plans their route and meeting schedules with extreme precision, accounting for these seasonal fluctuations in accessibility.</w:t>
      </w:r>
    </w:p>
    <w:bookmarkEnd w:id="24"/>
    <w:bookmarkEnd w:id="25"/>
    <w:bookmarkStart w:id="26" w:name="X8ff5a60ccc42a76290a725ff2089e0ad7af8f5b"/>
    <w:p>
      <w:pPr>
        <w:pStyle w:val="Heading2"/>
      </w:pPr>
      <w:r>
        <w:t xml:space="preserve">4. Methodology: The "Trust-First" Sales Approach</w:t>
      </w:r>
    </w:p>
    <w:p>
      <w:pPr>
        <w:pStyle w:val="FirstParagraph"/>
      </w:pPr>
      <w:r>
        <w:t xml:space="preserve">The recommended methodology for a Sales Executive in this region involves a phased approach:</w:t>
      </w:r>
    </w:p>
    <w:p>
      <w:pPr>
        <w:numPr>
          <w:ilvl w:val="0"/>
          <w:numId w:val="1002"/>
        </w:numPr>
        <w:pStyle w:val="Compact"/>
      </w:pPr>
      <w:r>
        <w:t xml:space="preserve">The Initial Exchange (Meishi):** Business card exchange is ritualistic. The Sales Executive must present and receive cards with both hands, study the card respectfully, and place it on the table during meetings. This small act signals respect for the Japanese Kyoto business identity.</w:t>
      </w:r>
    </w:p>
    <w:p>
      <w:pPr>
        <w:numPr>
          <w:ilvl w:val="0"/>
          <w:numId w:val="1002"/>
        </w:numPr>
        <w:pStyle w:val="Compact"/>
      </w:pPr>
      <w:r>
        <w:rPr>
          <w:bCs/>
          <w:b/>
        </w:rPr>
        <w:t xml:space="preserve">Guanxi via Omotenashi:</w:t>
      </w:r>
      <w:r>
        <w:t xml:space="preserve"> </w:t>
      </w:r>
      <w:r>
        <w:t xml:space="preserve">Inviting potential clients to dinner or tea is not just a social activity; it is a critical sales stage. The Sales Executive must be attentive to the client’s needs, pouring their drinks and ensuring their comfort. This demonstrates the *Omotenashi* spirit that clients will expect from future services.</w:t>
      </w:r>
    </w:p>
    <w:p>
      <w:pPr>
        <w:numPr>
          <w:ilvl w:val="0"/>
          <w:numId w:val="1002"/>
        </w:numPr>
        <w:pStyle w:val="Compact"/>
      </w:pPr>
      <w:r>
        <w:t xml:space="preserve">Pilot Programs:** Large contracts are rare initially. The Sales Executive should propose small-scale pilot programs. Success in a small context builds the credibility required for larger commitments in Japan Kyoto.</w:t>
      </w:r>
    </w:p>
    <w:p>
      <w:pPr>
        <w:numPr>
          <w:ilvl w:val="0"/>
          <w:numId w:val="1002"/>
        </w:numPr>
        <w:pStyle w:val="Compact"/>
      </w:pPr>
      <w:r>
        <w:t xml:space="preserve">Post-Sale Care:** In many Western markets, the sale is the end of the sales process. In Japan Kyoto, it is merely the beginning. The Sales Executive must maintain regular contact after delivery to ensure satisfaction and prevent any loss of face or trust.</w:t>
      </w:r>
    </w:p>
    <w:bookmarkEnd w:id="26"/>
    <w:bookmarkStart w:id="27" w:name="X592a1860bc3c47b58613954f760ab611066dfa3"/>
    <w:p>
      <w:pPr>
        <w:pStyle w:val="Heading2"/>
      </w:pPr>
      <w:r>
        <w:t xml:space="preserve">5. Case Example: Implementing Smart Tourism Solutions</w:t>
      </w:r>
    </w:p>
    <w:p>
      <w:pPr>
        <w:pStyle w:val="FirstParagraph"/>
      </w:pPr>
      <w:r>
        <w:t xml:space="preserve">To illustrate the practical application of these principles, consider a scenario where a Sales Executive is tasked with selling IoT-based crowd management software to traditional Ryokan (inn) owners in Japan Kyoto.</w:t>
      </w:r>
    </w:p>
    <w:p>
      <w:pPr>
        <w:pStyle w:val="BodyText"/>
      </w:pPr>
      <w:r>
        <w:rPr>
          <w:bCs/>
          <w:b/>
        </w:rPr>
        <w:t xml:space="preserve">The Challenge:</w:t>
      </w:r>
      <w:r>
        <w:t xml:space="preserve"> </w:t>
      </w:r>
      <w:r>
        <w:t xml:space="preserve">Owners are wary of technology that might intrude on their guests' privacy or complicate their manual check-in processes. They have used the same methods for decades.</w:t>
      </w:r>
    </w:p>
    <w:p>
      <w:pPr>
        <w:pStyle w:val="BodyText"/>
      </w:pPr>
      <w:r>
        <w:rPr>
          <w:bCs/>
          <w:b/>
        </w:rPr>
        <w:t xml:space="preserve">The Sales Executive's Action Plan:</w:t>
      </w:r>
    </w:p>
    <w:p>
      <w:pPr>
        <w:numPr>
          <w:ilvl w:val="0"/>
          <w:numId w:val="1003"/>
        </w:numPr>
        <w:pStyle w:val="Compact"/>
      </w:pPr>
      <w:r>
        <w:rPr>
          <w:iCs/>
          <w:i/>
        </w:rPr>
        <w:t xml:space="preserve">Educational Workshops:</w:t>
      </w:r>
      <w:r>
        <w:t xml:space="preserve"> </w:t>
      </w:r>
      <w:r>
        <w:t xml:space="preserve">Instead of cold calling, the Sales Executive partners with a local tourism association to host a workshop on "Enhancing Guest Comfort through Technology." This positions the executive as an educator, not just a seller.</w:t>
      </w:r>
    </w:p>
    <w:p>
      <w:pPr>
        <w:numPr>
          <w:ilvl w:val="0"/>
          <w:numId w:val="1003"/>
        </w:numPr>
        <w:pStyle w:val="Compact"/>
      </w:pPr>
      <w:r>
        <w:rPr>
          <w:iCs/>
          <w:i/>
        </w:rPr>
        <w:t xml:space="preserve">Localizing the Pitch:</w:t>
      </w:r>
      <w:r>
        <w:t xml:space="preserve"> </w:t>
      </w:r>
      <w:r>
        <w:t xml:space="preserve">The Sales Executive highlights how the software helps manage queues during *Gion* festival nights, directly addressing pain points related to local events. This shows specific knowledge of Japan Kyoto's unique calendar.</w:t>
      </w:r>
    </w:p>
    <w:p>
      <w:pPr>
        <w:numPr>
          <w:ilvl w:val="0"/>
          <w:numId w:val="1003"/>
        </w:numPr>
        <w:pStyle w:val="Compact"/>
      </w:pPr>
      <w:r>
        <w:rPr>
          <w:iCs/>
          <w:i/>
        </w:rPr>
        <w:t xml:space="preserve">Persistance and Politeness:</w:t>
      </w:r>
      <w:r>
        <w:t xml:space="preserve"> </w:t>
      </w:r>
      <w:r>
        <w:t xml:space="preserve">After initial rejections, the Sales Executive maintains a polite presence, visiting the Ryokan occasionally to offer advice on tourism trends without pushing for a sale. Six months later, when a competitor’s system fails during peak season, this long-term relationship leads to an immediate contract.</w:t>
      </w:r>
    </w:p>
    <w:bookmarkEnd w:id="27"/>
    <w:bookmarkStart w:id="28" w:name="conclusion-and-recommendations"/>
    <w:p>
      <w:pPr>
        <w:pStyle w:val="Heading2"/>
      </w:pPr>
      <w:r>
        <w:t xml:space="preserve">6. Conclusion and Recommendations</w:t>
      </w:r>
    </w:p>
    <w:p>
      <w:pPr>
        <w:pStyle w:val="FirstParagraph"/>
      </w:pPr>
      <w:r>
        <w:t xml:space="preserve">The role of a Sales Executive in Japan Kyoto is one of the most demanding yet rewarding positions in international sales. It requires a shift from aggressive closing techniques to patient, relationship-centric engagement. Success is not measured by the speed of the transaction, but by the depth and longevity of the partnership.</w:t>
      </w:r>
    </w:p>
    <w:p>
      <w:pPr>
        <w:pStyle w:val="BodyText"/>
      </w:pPr>
      <w:r>
        <w:rPr>
          <w:bCs/>
          <w:b/>
        </w:rPr>
        <w:t xml:space="preserve">Key Takeaways for Organizations:</w:t>
      </w:r>
    </w:p>
    <w:p>
      <w:pPr>
        <w:numPr>
          <w:ilvl w:val="0"/>
          <w:numId w:val="1004"/>
        </w:numPr>
        <w:pStyle w:val="Compact"/>
      </w:pPr>
      <w:r>
        <w:rPr>
          <w:bCs/>
          <w:b/>
        </w:rPr>
        <w:t xml:space="preserve">Hire Locally or Train Heavily:</w:t>
      </w:r>
      <w:r>
        <w:t xml:space="preserve"> </w:t>
      </w:r>
      <w:r>
        <w:t xml:space="preserve">Sending an expatriate Sales Executive without extensive cultural training in Japan Kyoto is a high-risk strategy. Invest in comprehensive cross-cultural training focused on Japanese business etiquette.</w:t>
      </w:r>
    </w:p>
    <w:p>
      <w:pPr>
        <w:numPr>
          <w:ilvl w:val="0"/>
          <w:numId w:val="1004"/>
        </w:numPr>
        <w:pStyle w:val="Compact"/>
      </w:pPr>
      <w:r>
        <w:rPr>
          <w:iCs/>
          <w:i/>
        </w:rPr>
        <w:t xml:space="preserve">Leverage Local Partnerships:</w:t>
      </w:r>
      <w:r>
        <w:br/>
      </w:r>
      <w:r>
        <w:t xml:space="preserve">The Sales Executive should operate with the support of local distributors or partners who understand the nuances of Japan Kyoto’s specific districts (such as Higashiyama or Sakyo).</w:t>
      </w:r>
    </w:p>
    <w:p>
      <w:pPr>
        <w:numPr>
          <w:ilvl w:val="0"/>
          <w:numId w:val="1004"/>
        </w:numPr>
        <w:pStyle w:val="Compact"/>
      </w:pPr>
      <w:r>
        <w:rPr>
          <w:bCs/>
          <w:b/>
        </w:rPr>
        <w:t xml:space="preserve">Adapt Product Messaging:</w:t>
      </w:r>
      <w:r>
        <w:t xml:space="preserve"> </w:t>
      </w:r>
      <w:r>
        <w:t xml:space="preserve">Marketing materials used in Tokyo may not resonate in Japan Kyoto. The Sales Executive must adapt messaging to reflect regional pride and historical sensitivity.</w:t>
      </w:r>
    </w:p>
    <w:p>
      <w:pPr>
        <w:pStyle w:val="FirstParagraph"/>
      </w:pPr>
      <w:r>
        <w:t xml:space="preserve">In conclusion, the Sales Executive is the face of the organization in Japan Kyoto. By embodying respect, patience, and a genuine commitment to mutual benefit, they can unlock a market that offers high loyalty and stability for those willing to invest in its unique cultural fabric.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Navigating the Kyoto Market in Japan</dc:title>
  <dc:creator/>
  <dc:language>en</dc:language>
  <cp:keywords/>
  <dcterms:created xsi:type="dcterms:W3CDTF">2026-07-29T10:11:32Z</dcterms:created>
  <dcterms:modified xsi:type="dcterms:W3CDTF">2026-07-29T10:11:32Z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