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Sales</w:t>
      </w:r>
      <w:r>
        <w:t xml:space="preserve"> </w:t>
      </w:r>
      <w:r>
        <w:t xml:space="preserve">Leadership</w:t>
      </w:r>
      <w:r>
        <w:t xml:space="preserve"> </w:t>
      </w:r>
      <w:r>
        <w:t xml:space="preserve">in</w:t>
      </w:r>
      <w:r>
        <w:t xml:space="preserve"> </w:t>
      </w:r>
      <w:r>
        <w:t xml:space="preserve">Kazakhstan</w:t>
      </w:r>
      <w:r>
        <w:t xml:space="preserve"> </w:t>
      </w:r>
      <w:r>
        <w:t xml:space="preserve">Almaty</w:t>
      </w:r>
    </w:p>
    <w:bookmarkStart w:id="30" w:name="Xb86e2dc99ccb5316ca646e0a6d00d4933132605"/>
    <w:p>
      <w:pPr>
        <w:pStyle w:val="Heading1"/>
      </w:pPr>
      <w:r>
        <w:t xml:space="preserve">The Almaty Expansion Strategy A Comprehensive Case Study for a Sales Executive in Kazakhstan Almaty</w:t>
      </w:r>
    </w:p>
    <w:p>
      <w:pPr>
        <w:pStyle w:val="FirstParagraph"/>
      </w:pPr>
      <w:r>
        <w:rPr>
          <w:bCs/>
          <w:b/>
        </w:rPr>
        <w:t xml:space="preserve">Date:</w:t>
      </w:r>
      <w:r>
        <w:t xml:space="preserve"> </w:t>
      </w:r>
      <w:r>
        <w:t xml:space="preserve">October 26, 2023</w:t>
      </w:r>
      <w:r>
        <w:br/>
      </w:r>
      <w:r>
        <w:rPr>
          <w:bCs/>
          <w:b/>
        </w:rPr>
        <w:t xml:space="preserve">Locus of Analysis:</w:t>
      </w:r>
      <w:r>
        <w:t xml:space="preserve">Kazakhstan, Almaty Region</w:t>
      </w:r>
      <w:r>
        <w:br/>
      </w:r>
    </w:p>
    <w:p>
      <w:pPr>
        <w:pStyle w:val="BodyText"/>
      </w:pPr>
      <w:r>
        <w:t xml:space="preserve">Subject Focus:The Role and Impact of the Sales Executive in Emerging Markets</w:t>
      </w:r>
    </w:p>
    <w:bookmarkStart w:id="20" w:name="X6e8a4e29d6fcab37282a1c16050d722cf86c9fd"/>
    <w:p>
      <w:pPr>
        <w:pStyle w:val="Heading2"/>
      </w:pPr>
      <w:r>
        <w:t xml:space="preserve">1. Introduction: The Context of Kazakhstan Almaty</w:t>
      </w:r>
    </w:p>
    <w:p>
      <w:pPr>
        <w:pStyle w:val="FirstParagraph"/>
      </w:pPr>
      <w:r>
        <w:t xml:space="preserve">In the dynamic landscape of Central Asian business, few cities offer as much potential and complexity as Almaty. As the largest city in Kazakhstan and its former capital,Almaty serves as the de facto economic, financial, and cultural hub of the nation. It is a metropolis that seamlessly blends Soviet-era infrastructure with rapid modernization fueled by oil revenues, foreign direct investment (FDI), and a burgeoning tech sector. For any multinational corporation or ambitious local enterprise looking to penetrate this market,the role of the</w:t>
      </w:r>
      <w:r>
        <w:t xml:space="preserve"> </w:t>
      </w:r>
      <w:r>
        <w:rPr>
          <w:bCs/>
          <w:b/>
        </w:rPr>
        <w:t xml:space="preserve">Sales Executive</w:t>
      </w:r>
      <w:r>
        <w:t xml:space="preserve"> </w:t>
      </w:r>
      <w:r>
        <w:t xml:space="preserve">has never been more critical.</w:t>
      </w:r>
    </w:p>
    <w:p>
      <w:pPr>
        <w:pStyle w:val="BodyText"/>
      </w:pPr>
      <w:r>
        <w:t xml:space="preserve">This case study examines the multifaceted responsibilities, challenges, and strategic imperatives facing a Sales Executive operating within Kazakhstan Almaty. By analyzing specific market dynamics, cultural nuances, and operational hurdles,this document aims to provide a comprehensive roadmap for success in one of the most rapidly developing economies in Eurasia.</w:t>
      </w:r>
    </w:p>
    <w:bookmarkEnd w:id="20"/>
    <w:bookmarkStart w:id="22" w:name="X6d32f9dfe6393dcbeafdb46ffc952fd55171dd3"/>
    <w:p>
      <w:pPr>
        <w:pStyle w:val="Heading2"/>
      </w:pPr>
      <w:r>
        <w:t xml:space="preserve">2. Defining the Role: The Modern Sales Executive</w:t>
      </w:r>
    </w:p>
    <w:p>
      <w:pPr>
        <w:pStyle w:val="FirstParagraph"/>
      </w:pPr>
      <w:r>
        <w:t xml:space="preserve">The title "Sales Executive" often implies a straightforward transactional role, but in the context of Kazakhstan Almaty, it transcends mere selling. A successful Sales Executive in this region must act as a cultural bridge, a strategic advisor, and a relationship manager simultaneously. The modern B2B and B2C sales landscape in Central Asia is heavily reliant on trust networks known as</w:t>
      </w:r>
      <w:r>
        <w:t xml:space="preserve"> </w:t>
      </w:r>
      <w:r>
        <w:rPr>
          <w:iCs/>
          <w:i/>
        </w:rPr>
        <w:t xml:space="preserve">blat</w:t>
      </w:r>
      <w:r>
        <w:t xml:space="preserve"> </w:t>
      </w:r>
      <w:r>
        <w:t xml:space="preserve">(connections) and personal rapport. Therefore, the primary objective of the Sales Executive is not just to close deals but to embed the brand within the social fabric of Almaty's business community.</w:t>
      </w:r>
    </w:p>
    <w:bookmarkStart w:id="21" w:name="Xc7bd2abc72f7080b0eaafa27751c27b759e0e9e"/>
    <w:p>
      <w:pPr>
        <w:pStyle w:val="Heading3"/>
      </w:pPr>
      <w:r>
        <w:t xml:space="preserve">Key Responsibilities Specific to Kazakhstan Almaty</w:t>
      </w:r>
    </w:p>
    <w:p>
      <w:pPr>
        <w:numPr>
          <w:ilvl w:val="0"/>
          <w:numId w:val="1001"/>
        </w:numPr>
        <w:pStyle w:val="Compact"/>
      </w:pPr>
      <w:r>
        <w:rPr>
          <w:bCs/>
          <w:b/>
        </w:rPr>
        <w:t xml:space="preserve">Navigating Bureaucracy:</w:t>
      </w:r>
      <w:r>
        <w:t xml:space="preserve">The Sales Executive must possess a deep understanding of local regulatory frameworks. In Kazakhstan Almaty, procurement processes can be lengthy and require significant paperwork. The executive must guide clients through these hurdles, often acting as a consultant on compliance.</w:t>
      </w:r>
    </w:p>
    <w:p>
      <w:pPr>
        <w:numPr>
          <w:ilvl w:val="0"/>
          <w:numId w:val="1001"/>
        </w:numPr>
        <w:pStyle w:val="Compact"/>
      </w:pPr>
      <w:r>
        <w:rPr>
          <w:bCs/>
          <w:b/>
        </w:rPr>
        <w:t xml:space="preserve">Cultural Intelligence:</w:t>
      </w:r>
      <w:r>
        <w:t xml:space="preserve">Business etiquette in Almaty differs significantly from Western norms. Meetings may begin with extended periods of small talk involving tea, food, and family inquiries. A Sales Executive who rushes into the pitch without establishing personal warmth is likely to fail. Understanding these nuances is paramount.</w:t>
      </w:r>
    </w:p>
    <w:p>
      <w:pPr>
        <w:numPr>
          <w:ilvl w:val="0"/>
          <w:numId w:val="1001"/>
        </w:numPr>
        <w:pStyle w:val="Compact"/>
      </w:pPr>
      <w:r>
        <w:rPr>
          <w:bCs/>
          <w:b/>
        </w:rPr>
        <w:t xml:space="preserve">Negotiation Tactics:</w:t>
      </w:r>
      <w:r>
        <w:t xml:space="preserve">Pricing in Kazakhstan Almaty is often just the starting point of negotiations. The Sales Executive must be adept at structuring deals that include value-added services, long-term support contracts, or flexible payment terms that align with local cash flow cycles.</w:t>
      </w:r>
    </w:p>
    <w:bookmarkEnd w:id="21"/>
    <w:bookmarkEnd w:id="22"/>
    <w:bookmarkStart w:id="23" w:name="market-challenges-in-kazakhstan-almaty"/>
    <w:p>
      <w:pPr>
        <w:pStyle w:val="Heading2"/>
      </w:pPr>
      <w:r>
        <w:t xml:space="preserve">3. Market Challenges in Kazakhstan Almaty</w:t>
      </w:r>
    </w:p>
    <w:p>
      <w:pPr>
        <w:pStyle w:val="FirstParagraph"/>
      </w:pPr>
      <w:r>
        <w:t xml:space="preserve">To succeed, a Sales Executive must first acknowledge the unique obstacles present in the Kazakhstani market. The case study highlights three primary challenges:</w:t>
      </w:r>
    </w:p>
    <w:p>
      <w:pPr>
        <w:pStyle w:val="BodyText"/>
      </w:pPr>
      <w:r>
        <w:rPr>
          <w:bCs/>
          <w:b/>
        </w:rPr>
        <w:t xml:space="preserve">Challenge 1: Intense Competition and Price Sensitivity.</w:t>
      </w:r>
      <w:r>
        <w:br/>
      </w:r>
      <w:r>
        <w:t xml:space="preserve">Almaty is a saturated market with numerous local competitors who often have lower overhead costs. Additionally, international competitors are increasingly entering the region. The Sales Executive must differentiate their offering through superior customer service and technical expertise rather than engaging in destructive price wars.</w:t>
      </w:r>
    </w:p>
    <w:p>
      <w:pPr>
        <w:pStyle w:val="BodyText"/>
      </w:pPr>
      <w:r>
        <w:rPr>
          <w:bCs/>
          <w:b/>
        </w:rPr>
        <w:t xml:space="preserve">Challenge 2: Trust Deficit.</w:t>
      </w:r>
      <w:r>
        <w:br/>
      </w:r>
      <w:r>
        <w:t xml:space="preserve">Due to historical economic volatility, businesses in Kazakhstan Almaty are risk-averse. They prefer working with established partners or those who can provide tangible proof of reliability. Building this trust requires time, consistency, and face-to-face interaction which remote sales tactics cannot replace.</w:t>
      </w:r>
    </w:p>
    <w:p>
      <w:pPr>
        <w:pStyle w:val="BodyText"/>
      </w:pPr>
      <w:r>
        <w:rPr>
          <w:bCs/>
          <w:b/>
        </w:rPr>
        <w:t xml:space="preserve">Challenge 3: Talent Acquisition and Retention.</w:t>
      </w:r>
      <w:r>
        <w:br/>
      </w:r>
      <w:r>
        <w:t xml:space="preserve">For Sales Executives leading teams in Almaty, finding skilled personnel is difficult. There is a brain drain to Western markets, and local talent often seeks opportunities with multinational corporations that offer stability. The Sales Executive must invest heavily in training and development to build a competent local sales force.</w:t>
      </w:r>
    </w:p>
    <w:bookmarkEnd w:id="23"/>
    <w:bookmarkStart w:id="27" w:name="strategic-framework-for-success"/>
    <w:p>
      <w:pPr>
        <w:pStyle w:val="Heading2"/>
      </w:pPr>
      <w:r>
        <w:t xml:space="preserve">4. Strategic Framework for Success</w:t>
      </w:r>
    </w:p>
    <w:p>
      <w:pPr>
        <w:pStyle w:val="FirstParagraph"/>
      </w:pPr>
      <w:r>
        <w:t xml:space="preserve">Based on recent performance data from similar enterprises in Kazakhstan Almaty, the following strategic framework has proven effective for Sales Executives:</w:t>
      </w:r>
    </w:p>
    <w:bookmarkStart w:id="24" w:name="a.-relationship-centric-networking"/>
    <w:p>
      <w:pPr>
        <w:pStyle w:val="Heading3"/>
      </w:pPr>
      <w:r>
        <w:t xml:space="preserve">A. Relationship-Centric Networking</w:t>
      </w:r>
    </w:p>
    <w:p>
      <w:pPr>
        <w:pStyle w:val="FirstParagraph"/>
      </w:pPr>
      <w:r>
        <w:t xml:space="preserve">In Almaty, business is personal. The Sales Executive must actively participate in industry conferences, chamber of commerce events, and exclusive social clubs. Building a network that spans across government officials, private sector leaders, and influencers creates a pipeline of opportunities that advertising cannot generate.</w:t>
      </w:r>
    </w:p>
    <w:bookmarkEnd w:id="24"/>
    <w:bookmarkStart w:id="25" w:name="b.-localization-of-product-and-message"/>
    <w:p>
      <w:pPr>
        <w:pStyle w:val="Heading3"/>
      </w:pPr>
      <w:r>
        <w:t xml:space="preserve">B. Localization of Product and Message</w:t>
      </w:r>
    </w:p>
    <w:p>
      <w:pPr>
        <w:pStyle w:val="FirstParagraph"/>
      </w:pPr>
      <w:r>
        <w:t xml:space="preserve">A one-size-fits-all approach rarely works in Kazakhstan Almaty. The Sales Executive must advocate for product adaptations that meet local preferences. For instance, software solutions may need to support Cyrillic interfaces more robustly, or manufacturing products may need to comply with specific Eurasian Economic Union (EAEU) standards. Marketing messages should be localized not just linguistically (into Russian and Kazakh), but culturally.</w:t>
      </w:r>
    </w:p>
    <w:bookmarkEnd w:id="25"/>
    <w:bookmarkStart w:id="26" w:name="c.-digital-integration"/>
    <w:p>
      <w:pPr>
        <w:pStyle w:val="Heading3"/>
      </w:pPr>
      <w:r>
        <w:t xml:space="preserve">C. Digital Integration</w:t>
      </w:r>
    </w:p>
    <w:p>
      <w:pPr>
        <w:pStyle w:val="FirstParagraph"/>
      </w:pPr>
      <w:r>
        <w:t xml:space="preserve">While relationships are key, the digital landscape in Kazakhstan Almaty is growing rapidly with high internet penetration. Sales Executives must leverage social media platforms like LinkedIn, Instagram, and WhatsApp (widely used for business communication) to nurture leads and maintain engagement between face-to-face meetings.</w:t>
      </w:r>
    </w:p>
    <w:bookmarkEnd w:id="26"/>
    <w:bookmarkEnd w:id="27"/>
    <w:bookmarkStart w:id="28" w:name="Xf79e0cc1e2318074f92fcc473e90d781c147956"/>
    <w:p>
      <w:pPr>
        <w:pStyle w:val="Heading2"/>
      </w:pPr>
      <w:r>
        <w:t xml:space="preserve">5. Practical Application: A Hypothetical Scenario</w:t>
      </w:r>
    </w:p>
    <w:p>
      <w:pPr>
        <w:pStyle w:val="FirstParagraph"/>
      </w:pPr>
      <w:r>
        <w:t xml:space="preserve">Consider a mid-sized IT firm attempting to sell enterprise resource planning (ERP) software in Kazakhstan Almaty. The Sales Executive, let us call him Alexei, faces resistance from a traditional manufacturing client who is skeptical of cloud-based solutions.</w:t>
      </w:r>
    </w:p>
    <w:p>
      <w:pPr>
        <w:pStyle w:val="BodyText"/>
      </w:pPr>
      <w:r>
        <w:rPr>
          <w:bCs/>
          <w:b/>
        </w:rPr>
        <w:t xml:space="preserve">The Approach:</w:t>
      </w:r>
    </w:p>
    <w:p>
      <w:pPr>
        <w:numPr>
          <w:ilvl w:val="0"/>
          <w:numId w:val="1002"/>
        </w:numPr>
        <w:pStyle w:val="Compact"/>
      </w:pPr>
      <w:r>
        <w:rPr>
          <w:bCs/>
          <w:b/>
        </w:rPr>
        <w:t xml:space="preserve">Persistence and Patience:</w:t>
      </w:r>
      <w:r>
        <w:t xml:space="preserve">Alexei does not push for a signature immediately. He spends three months visiting the client, attending their industry events, and offering free consultations on their current digital pain points.</w:t>
      </w:r>
    </w:p>
    <w:p>
      <w:pPr>
        <w:numPr>
          <w:ilvl w:val="0"/>
          <w:numId w:val="1002"/>
        </w:numPr>
        <w:pStyle w:val="Compact"/>
      </w:pPr>
      <w:r>
        <w:rPr>
          <w:bCs/>
          <w:b/>
        </w:rPr>
        <w:t xml:space="preserve">Leveraging Local Partners:</w:t>
      </w:r>
      <w:r>
        <w:t xml:space="preserve">Alexei partners with a well-known local systems integrator in Almaty who already has the client's trust. This third-party endorsement lowers the perceived risk for the client.</w:t>
      </w:r>
    </w:p>
    <w:p>
      <w:pPr>
        <w:numPr>
          <w:ilvl w:val="0"/>
          <w:numId w:val="1002"/>
        </w:numPr>
        <w:pStyle w:val="Compact"/>
      </w:pPr>
      <w:r>
        <w:rPr>
          <w:bCs/>
          <w:b/>
        </w:rPr>
        <w:t xml:space="preserve">Tailored Proof of Concept:</w:t>
      </w:r>
      <w:r>
        <w:t xml:space="preserve">Instead of a generic demo, Alexei creates a customized pilot program that addresses specific inefficiencies in the client's warehouse management, showing immediate ROI within six weeks.</w:t>
      </w:r>
    </w:p>
    <w:p>
      <w:pPr>
        <w:pStyle w:val="FirstParagraph"/>
      </w:pPr>
      <w:r>
        <w:rPr>
          <w:bCs/>
          <w:b/>
        </w:rPr>
        <w:t xml:space="preserve">The Outcome:</w:t>
      </w:r>
    </w:p>
    <w:p>
      <w:pPr>
        <w:pStyle w:val="BodyText"/>
      </w:pPr>
      <w:r>
        <w:t xml:space="preserve">This relationship-led approach resulted in a three-year contract worth $500,000. More importantly, the client became a reference case for Alexei to use when pitching to other traditional industries in Kazakhstan Almaty, demonstrating the power of localized sales strategies.</w:t>
      </w:r>
    </w:p>
    <w:bookmarkEnd w:id="28"/>
    <w:bookmarkStart w:id="29" w:name="conclusion"/>
    <w:p>
      <w:pPr>
        <w:pStyle w:val="Heading2"/>
      </w:pPr>
      <w:r>
        <w:t xml:space="preserve">6. Conclusion</w:t>
      </w:r>
    </w:p>
    <w:p>
      <w:pPr>
        <w:pStyle w:val="FirstParagraph"/>
      </w:pPr>
      <w:r>
        <w:t xml:space="preserve">The role of the Sales Executive in Kazakhstan Almaty is complex, demanding a unique blend of international business acumen and deep local cultural intelligence. Success does not come from aggressive closing techniques but from patience, trust-building, and strategic adaptability.</w:t>
      </w:r>
    </w:p>
    <w:p>
      <w:pPr>
        <w:pStyle w:val="BodyText"/>
      </w:pPr>
      <w:r>
        <w:t xml:space="preserve">For organizations looking to thrive in this vibrant market, investing in highly trained Sales Executives who understand the nuances of Kazakhstan Almaty is not just a operational decision; it is a strategic imperative. The data suggests that companies with localized sales strategies outperform those relying on global templates by significant margins.</w:t>
      </w:r>
    </w:p>
    <w:p>
      <w:pPr>
        <w:pStyle w:val="BodyText"/>
      </w:pPr>
      <w:r>
        <w:t xml:space="preserve">As Almaty continues to evolve as a regional hub for technology, finance, and logistics, the Sales Executive will remain the frontline ambassador of this growth. By embracing the challenges of bureaucracy, competition, and cultural expectations,this professional can unlock immense value for their organization while contributing to the economic development of Kazakhstan.</w:t>
      </w:r>
    </w:p>
    <w:p>
      <w:pPr>
        <w:pStyle w:val="BodyText"/>
      </w:pPr>
      <w:r>
        <w:t xml:space="preserve">This case study serves as a testament to the fact that in Kazakhstan Almaty, sales are not just about transactions; they are about building lasting partnerships that stand the test of time.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Sales Leadership in Kazakhstan Almaty</dc:title>
  <dc:creator/>
  <dc:language>en</dc:language>
  <cp:keywords/>
  <dcterms:created xsi:type="dcterms:W3CDTF">2026-07-29T15:45:29Z</dcterms:created>
  <dcterms:modified xsi:type="dcterms:W3CDTF">2026-07-29T15:45:29Z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