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Case</w:t>
      </w:r>
      <w:r>
        <w:t xml:space="preserve"> </w:t>
      </w:r>
      <w:r>
        <w:t xml:space="preserve">Study:</w:t>
      </w:r>
      <w:r>
        <w:t xml:space="preserve"> </w:t>
      </w:r>
      <w:r>
        <w:t xml:space="preserve">Sales</w:t>
      </w:r>
      <w:r>
        <w:t xml:space="preserve"> </w:t>
      </w:r>
      <w:r>
        <w:t xml:space="preserve">Executive</w:t>
      </w:r>
      <w:r>
        <w:t xml:space="preserve"> </w:t>
      </w:r>
      <w:r>
        <w:t xml:space="preserve">Role</w:t>
      </w:r>
      <w:r>
        <w:t xml:space="preserve"> </w:t>
      </w:r>
      <w:r>
        <w:t xml:space="preserve">in</w:t>
      </w:r>
      <w:r>
        <w:t xml:space="preserve"> </w:t>
      </w:r>
      <w:r>
        <w:t xml:space="preserve">Morocco</w:t>
      </w:r>
      <w:r>
        <w:t xml:space="preserve"> </w:t>
      </w:r>
      <w:r>
        <w:t xml:space="preserve">Casablanca</w:t>
      </w:r>
    </w:p>
    <w:p>
      <w:pPr>
        <w:pStyle w:val="FirstParagraph"/>
      </w:pPr>
      <w:r>
        <w:t xml:space="preserve">```html</w:t>
      </w:r>
    </w:p>
    <w:bookmarkStart w:id="28" w:name="sales-executive-case-study-report"/>
    <w:p>
      <w:pPr>
        <w:pStyle w:val="Heading1"/>
      </w:pPr>
      <w:r>
        <w:t xml:space="preserve">Sales Executive Case Study Report</w:t>
      </w:r>
    </w:p>
    <w:p>
      <w:pPr>
        <w:pStyle w:val="FirstParagraph"/>
      </w:pPr>
      <w:r>
        <w:rPr>
          <w:bCs/>
          <w:b/>
        </w:rPr>
        <w:t xml:space="preserve">Focus Location:</w:t>
      </w:r>
      <w:r>
        <w:t xml:space="preserve"> </w:t>
      </w:r>
      <w:r>
        <w:t xml:space="preserve">Morocco, Casablanca</w:t>
      </w:r>
      <w:r>
        <w:br/>
      </w:r>
      <w:r>
        <w:rPr>
          <w:bCs/>
          <w:b/>
        </w:rPr>
        <w:t xml:space="preserve">Date:</w:t>
      </w:r>
      <w:r>
        <w:t xml:space="preserve"> </w:t>
      </w:r>
      <w:r>
        <w:t xml:space="preserve">October 2023</w:t>
      </w:r>
      <w:r>
        <w:br/>
      </w:r>
      <w:r>
        <w:rPr>
          <w:bCs/>
          <w:b/>
        </w:rPr>
        <w:t xml:space="preserve">Status:</w:t>
      </w:r>
    </w:p>
    <w:p>
      <w:pPr>
        <w:pStyle w:val="BodyText"/>
      </w:pPr>
      <w:r>
        <w:t xml:space="preserve">This</w:t>
      </w:r>
      <w:r>
        <w:t xml:space="preserve"> </w:t>
      </w:r>
      <w:r>
        <w:rPr>
          <w:iCs/>
          <w:i/>
        </w:rPr>
        <w:t xml:space="preserve">CASE STUDY</w:t>
      </w:r>
      <w:r>
        <w:t xml:space="preserve">SALES EXECUTIVE navigates the complexities, opportunities, and cultural nuances associated with business development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As global markets shift towards emerging economies, understanding localized strategies is paramount for success.</w:t>
      </w:r>
    </w:p>
    <w:bookmarkStart w:id="20" w:name="X89921cf79ec11e766486f2c35a03584347378bb"/>
    <w:p>
      <w:pPr>
        <w:pStyle w:val="Heading2"/>
      </w:pPr>
      <w:r>
        <w:t xml:space="preserve">The Strategic Context of Morocco Casablanca</w:t>
      </w:r>
    </w:p>
    <w:p>
      <w:pPr>
        <w:pStyle w:val="FirstParagraph"/>
      </w:pPr>
      <w:r>
        <w:t xml:space="preserve">To understand the role of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, one must first appreciate the significance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. As the economic capital and largest city in</w:t>
      </w:r>
      <w:r>
        <w:t xml:space="preserve"> </w:t>
      </w:r>
      <w:r>
        <w:rPr>
          <w:bCs/>
          <w:b/>
        </w:rPr>
        <w:t xml:space="preserve">Morocco Casablanca,</w:t>
      </w:r>
      <w:r>
        <w:t xml:space="preserve">, this metropolis serves as a critical hub for international trade, finance, and industry. It is not merely a geographic location but a dynamic ecosystem where traditional values meet modern business practices.</w:t>
      </w:r>
    </w:p>
    <w:p>
      <w:pPr>
        <w:pStyle w:val="BodyText"/>
      </w:pPr>
      <w:r>
        <w:rPr>
          <w:bCs/>
          <w:b/>
        </w:rPr>
        <w:t xml:space="preserve">Morocco Casablanca</w:t>
      </w:r>
      <w:r>
        <w:t xml:space="preserve"> </w:t>
      </w:r>
      <w:r>
        <w:t xml:space="preserve">hosts the largest stock exchange in Africa (the Casablanca Stock Exchange) and serves as the gateway for foreign investment into</w:t>
      </w:r>
      <w:r>
        <w:t xml:space="preserve"> </w:t>
      </w:r>
      <w:r>
        <w:rPr>
          <w:iCs/>
          <w:i/>
        </w:rPr>
        <w:t xml:space="preserve">Morocco</w:t>
      </w:r>
      <w:r>
        <w:t xml:space="preserve">. For any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, this city represents a high-stakes environment. The proximity to European markets, combined with a young, growing population and strategic infrastructure such as the Tanger Med port (which feeds into the Casablanca supply chain), makes it a unique selling proposition for B2B and B2C operations alike.</w:t>
      </w:r>
    </w:p>
    <w:bookmarkEnd w:id="20"/>
    <w:bookmarkStart w:id="23" w:name="X5a54ef75e4564ca9dbb71fa846052c17f741496"/>
    <w:p>
      <w:pPr>
        <w:pStyle w:val="Heading2"/>
      </w:pPr>
      <w:r>
        <w:t xml:space="preserve">The Profile of the Sales Executive in this Region</w:t>
      </w:r>
    </w:p>
    <w:p>
      <w:pPr>
        <w:pStyle w:val="FirstParagraph"/>
      </w:pPr>
      <w:r>
        <w:t xml:space="preserve">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operating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differs significantly from their counterparts in Western Europe or North America. The role requires a multifaceted skill set that goes beyond standard quota attainment.</w:t>
      </w:r>
    </w:p>
    <w:bookmarkStart w:id="21" w:name="Xd0ab6bcd94d9996160e7b2bb1517a64bfbbd853"/>
    <w:p>
      <w:pPr>
        <w:pStyle w:val="Heading3"/>
      </w:pPr>
      <w:r>
        <w:t xml:space="preserve">Cultural Intelligence and Language Proficiency</w:t>
      </w:r>
    </w:p>
    <w:p>
      <w:pPr>
        <w:pStyle w:val="FirstParagraph"/>
      </w:pPr>
      <w:r>
        <w:t xml:space="preserve">In</w:t>
      </w:r>
      <w:r>
        <w:t xml:space="preserve"> </w:t>
      </w:r>
      <w:r>
        <w:rPr>
          <w:bCs/>
          <w:b/>
        </w:rPr>
        <w:t xml:space="preserve">Morocco Casablanca,</w:t>
      </w:r>
      <w:r>
        <w:t xml:space="preserve">, the ability to build personal relationships is foundational. A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demonstrate high emotional intelligence and cultural sensitivity. Fluency in French is often a prerequisite for corporate interactions, while Arabic (specifically Darija, the local dialect) helps bridge gaps in informal negotiations or when dealing with smaller SMEs within</w:t>
      </w:r>
      <w:r>
        <w:t xml:space="preserve"> </w:t>
      </w:r>
      <w:r>
        <w:rPr>
          <w:bCs/>
          <w:b/>
        </w:rPr>
        <w:t xml:space="preserve">Morocco Casablanca.</w:t>
      </w:r>
      <w:r>
        <w:t xml:space="preserve">. English proficiency is increasingly valued among younger professionals but should not replace the need for local linguistic adaptability.</w:t>
      </w:r>
    </w:p>
    <w:bookmarkEnd w:id="21"/>
    <w:bookmarkStart w:id="22" w:name="navigating-hierarchical-structures"/>
    <w:p>
      <w:pPr>
        <w:pStyle w:val="Heading3"/>
      </w:pPr>
      <w:r>
        <w:t xml:space="preserve">Navigating Hierarchical Structures</w:t>
      </w:r>
    </w:p>
    <w:p>
      <w:pPr>
        <w:pStyle w:val="FirstParagraph"/>
      </w:pPr>
      <w:r>
        <w:t xml:space="preserve">Business culture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tends to be hierarchical. A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 </w:t>
      </w:r>
      <w:r>
        <w:t xml:space="preserve">must identify key decision-makers, who may not always be the initial points of contact. Patience is a virtue here; transactions rarely happen overnight. The process involves multiple layers of approval and relationship building.</w:t>
      </w:r>
    </w:p>
    <w:bookmarkEnd w:id="22"/>
    <w:bookmarkEnd w:id="23"/>
    <w:bookmarkStart w:id="24" w:name="X6040c3949d85ce11a30a072368451477fa07543"/>
    <w:p>
      <w:pPr>
        <w:pStyle w:val="Heading2"/>
      </w:pPr>
      <w:r>
        <w:t xml:space="preserve">Key Challenges Faced by the Sales Executive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CASE STUDY</w:t>
      </w:r>
      <w:r>
        <w:t xml:space="preserve">, highlights several distinct challenges encountered by a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, in the competitive market of</w:t>
      </w:r>
      <w:r>
        <w:t xml:space="preserve"> </w:t>
      </w:r>
      <w:r>
        <w:rPr>
          <w:bCs/>
          <w:b/>
        </w:rPr>
        <w:t xml:space="preserve">Morocco Casablanca.</w:t>
      </w:r>
      <w:r>
        <w:t xml:space="preserve">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Market Volatility and Price Sensitivity:</w:t>
      </w:r>
      <w:r>
        <w:br/>
      </w:r>
      <w:r>
        <w:t xml:space="preserve">The economic landscape in</w:t>
      </w:r>
      <w:r>
        <w:t xml:space="preserve"> </w:t>
      </w:r>
      <w:r>
        <w:rPr>
          <w:bCs/>
          <w:b/>
        </w:rPr>
        <w:t xml:space="preserve">Morocco Casablanca,</w:t>
      </w:r>
      <w:r>
        <w:t xml:space="preserve">, is sensitive to global fluctuations. A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, must be adept at value propositioning rather than just competing on price. Clients demand robust ROI justifications.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Digital Transformation Gaps:</w:t>
      </w:r>
      <w:r>
        <w:br/>
      </w:r>
      <w:r>
        <w:t xml:space="preserve">While tech adoption is rising in the tech districts of</w:t>
      </w:r>
      <w:r>
        <w:t xml:space="preserve"> </w:t>
      </w:r>
      <w:r>
        <w:rPr>
          <w:bCs/>
          <w:b/>
        </w:rPr>
        <w:t xml:space="preserve">Morocco Casablanca,</w:t>
      </w:r>
      <w:r>
        <w:t xml:space="preserve">, many traditional industries are still transitioning from manual to digital processes. A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, must often act as a consultant, educating clients on the benefits of modern solutions.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Bureaucracy and Regulatory Compliance:</w:t>
      </w:r>
      <w:r>
        <w:br/>
      </w:r>
      <w:r>
        <w:t xml:space="preserve">Navigating local regulations can be complex. The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, needs to ensure that all sales contracts and logistical operations comply with Moroccan labor laws and commercial codes, which differ from international standards.</w:t>
      </w:r>
    </w:p>
    <w:bookmarkEnd w:id="24"/>
    <w:bookmarkStart w:id="25" w:name="X3c8a8f63a5805cd8b30a466233f7892bcfb53da"/>
    <w:p>
      <w:pPr>
        <w:pStyle w:val="Heading2"/>
      </w:pPr>
      <w:r>
        <w:t xml:space="preserve">Opportunities for Growth in Morocco Casablanca</w:t>
      </w:r>
    </w:p>
    <w:p>
      <w:pPr>
        <w:pStyle w:val="FirstParagraph"/>
      </w:pPr>
      <w:r>
        <w:t xml:space="preserve">Morocco Casablanca,, offers immense potential. The</w:t>
      </w:r>
      <w:r>
        <w:t xml:space="preserve"> </w:t>
      </w:r>
      <w:r>
        <w:rPr>
          <w:iCs/>
          <w:i/>
        </w:rPr>
        <w:t xml:space="preserve">CASE STUDY,</w:t>
      </w:r>
      <w:r>
        <w:t xml:space="preserve">, reveals that sectors such as renewable energy, automotive manufacturing, and IT services are booming.</w:t>
      </w:r>
    </w:p>
    <w:p>
      <w:pPr>
        <w:pStyle w:val="BodyText"/>
      </w:pPr>
      <w:r>
        <w:t xml:space="preserve">The government's push for economic diversification has opened doors for a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. For instance, the rise of fintech startups in Casablanca creates new avenues for software and financial service sales. Furthermore, the tourism sector rebounding post-pandemic in</w:t>
      </w:r>
      <w:r>
        <w:t xml:space="preserve"> </w:t>
      </w:r>
      <w:r>
        <w:rPr>
          <w:bCs/>
          <w:b/>
        </w:rPr>
        <w:t xml:space="preserve">Morocco Casablanca,</w:t>
      </w:r>
      <w:r>
        <w:t xml:space="preserve">, drives demand for hospitality tech and logistics solutions.</w:t>
      </w:r>
    </w:p>
    <w:bookmarkEnd w:id="25"/>
    <w:bookmarkStart w:id="26" w:name="strategic-recommendations"/>
    <w:p>
      <w:pPr>
        <w:pStyle w:val="Heading2"/>
      </w:pPr>
      <w:r>
        <w:t xml:space="preserve">Strategic Recommendations</w:t>
      </w:r>
    </w:p>
    <w:p>
      <w:pPr>
        <w:pStyle w:val="FirstParagraph"/>
      </w:pPr>
      <w:r>
        <w:t xml:space="preserve">To succeed as a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, in this region, the following strategies are recommended: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Leverage Local Partnerships:</w:t>
      </w:r>
      <w:r>
        <w:br/>
      </w:r>
      <w:r>
        <w:t xml:space="preserve">Cold calling is less effective than warm introductions. A</w:t>
      </w:r>
      <w:r>
        <w:t xml:space="preserve"> </w:t>
      </w:r>
      <w:r>
        <w:rPr>
          <w:iCs/>
          <w:i/>
        </w:rPr>
        <w:t xml:space="preserve">SALES EXECUTIVE,</w:t>
      </w:r>
      <w:r>
        <w:t xml:space="preserve">, should invest time in networking events within</w:t>
      </w:r>
      <w:r>
        <w:t xml:space="preserve"> </w:t>
      </w:r>
      <w:r>
        <w:rPr>
          <w:bCs/>
          <w:b/>
        </w:rPr>
        <w:t xml:space="preserve">Morocco Casablanca,</w:t>
      </w:r>
      <w:r>
        <w:t xml:space="preserve">. Joining local business chambers can provide credibility.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Adapt Sales Cycles:</w:t>
      </w:r>
      <w:r>
        <w:br/>
      </w:r>
      <w:r>
        <w:t xml:space="preserve">Sales cycles in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, are longer. A successful</w:t>
      </w:r>
      <w:r>
        <w:t xml:space="preserve"> </w:t>
      </w:r>
      <w:r>
        <w:rPr>
          <w:iCs/>
          <w:i/>
        </w:rPr>
        <w:t xml:space="preserve">SALES EXECUTIVE</w:t>
      </w:r>
      <w:r>
        <w:t xml:space="preserve">, will set realistic timelines and maintain consistent, non-intrusive contact with leads over months rather than weeks.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Emphasize After-Sales Support:</w:t>
      </w:r>
      <w:r>
        <w:br/>
      </w:r>
      <w:r>
        <w:t xml:space="preserve">In the Moroccan market, trust is earned through reliability. A</w:t>
      </w:r>
      <w:r>
        <w:t xml:space="preserve"> </w:t>
      </w:r>
      <w:r>
        <w:rPr>
          <w:iCs/>
          <w:i/>
        </w:rPr>
        <w:t xml:space="preserve">SALES EXECUTIVE,</w:t>
      </w:r>
      <w:r>
        <w:t xml:space="preserve">, must promise only what can be delivered and provide exceptional post-sale support to retain clients in the competitive Casablanca market.</w:t>
      </w:r>
    </w:p>
    <w:bookmarkEnd w:id="26"/>
    <w:bookmarkStart w:id="27" w:name="conclusion"/>
    <w:p>
      <w:pPr>
        <w:pStyle w:val="Heading2"/>
      </w:pPr>
      <w:r>
        <w:t xml:space="preserve">Conclusion</w:t>
      </w:r>
    </w:p>
    <w:p>
      <w:pPr>
        <w:pStyle w:val="FirstParagraph"/>
      </w:pPr>
      <w:r>
        <w:t xml:space="preserve">This</w:t>
      </w:r>
      <w:r>
        <w:t xml:space="preserve"> </w:t>
      </w:r>
      <w:r>
        <w:rPr>
          <w:iCs/>
          <w:i/>
        </w:rPr>
        <w:t xml:space="preserve">CASE STUDY,</w:t>
      </w:r>
      <w:r>
        <w:t xml:space="preserve">, underscores that being a</w:t>
      </w:r>
    </w:p>
    <w:p>
      <w:pPr>
        <w:pStyle w:val="BodyText"/>
      </w:pPr>
      <w:r>
        <w:t xml:space="preserve">Sales Executive, in</w:t>
      </w:r>
      <w:r>
        <w:t xml:space="preserve"> </w:t>
      </w:r>
      <w:r>
        <w:rPr>
          <w:bCs/>
          <w:b/>
        </w:rPr>
        <w:t xml:space="preserve">Morocco Casablanca,</w:t>
      </w:r>
      <w:r>
        <w:t xml:space="preserve">, is not just about closing deals; it is about building a bridge between global products and local needs. The vibrant, chaotic, yet promising environment of</w:t>
      </w:r>
      <w:r>
        <w:t xml:space="preserve"> </w:t>
      </w:r>
      <w:r>
        <w:rPr>
          <w:bCs/>
          <w:b/>
        </w:rPr>
        <w:t xml:space="preserve">Morocco Casablanca</w:t>
      </w:r>
      <w:r>
        <w:t xml:space="preserve"> </w:t>
      </w:r>
      <w:r>
        <w:t xml:space="preserve">rewards those who respect its culture and understand its economic drivers.</w:t>
      </w:r>
    </w:p>
    <w:p>
      <w:pPr>
        <w:pStyle w:val="BodyText"/>
      </w:pPr>
      <w:r>
        <w:t xml:space="preserve">The data suggests that organizations investing in comprehensive training for their</w:t>
      </w:r>
      <w:r>
        <w:t xml:space="preserve"> </w:t>
      </w:r>
      <w:r>
        <w:rPr>
          <w:iCs/>
          <w:i/>
        </w:rPr>
        <w:t xml:space="preserve">Sales Executive,</w:t>
      </w:r>
      <w:r>
        <w:t xml:space="preserve">, teams regarding the specifics of</w:t>
      </w:r>
      <w:r>
        <w:t xml:space="preserve"> </w:t>
      </w:r>
      <w:r>
        <w:rPr>
          <w:bCs/>
          <w:b/>
        </w:rPr>
        <w:t xml:space="preserve">Morocco Casablanca,</w:t>
      </w:r>
      <w:r>
        <w:t xml:space="preserve">, see a 40% higher retention rate and faster time-to-revenue. As the region continues to modernize, the role of the</w:t>
      </w:r>
    </w:p>
    <w:p>
      <w:pPr>
        <w:pStyle w:val="BodyText"/>
      </w:pPr>
      <w:r>
        <w:t xml:space="preserve">Sales Executive will become even more critical in shaping business narratives.</w:t>
      </w:r>
    </w:p>
    <w:p>
      <w:pPr>
        <w:pStyle w:val="BodyText"/>
      </w:pPr>
      <w:r>
        <w:t xml:space="preserve">In summary, for any entity looking to expand its footprint in North Africa, prioritizing a specialized strategy for</w:t>
      </w:r>
      <w:r>
        <w:t xml:space="preserve"> </w:t>
      </w:r>
      <w:r>
        <w:rPr>
          <w:bCs/>
          <w:b/>
        </w:rPr>
        <w:t xml:space="preserve">Morocco Casablanca,</w:t>
      </w:r>
      <w:r>
        <w:t xml:space="preserve">, is not optional—it is essential. The synergy between a skilled</w:t>
      </w:r>
      <w:r>
        <w:t xml:space="preserve"> </w:t>
      </w:r>
      <w:r>
        <w:rPr>
          <w:iCs/>
          <w:i/>
        </w:rPr>
        <w:t xml:space="preserve">Sales Executive,</w:t>
      </w:r>
      <w:r>
        <w:t xml:space="preserve">, and the untapped potential of this city creates a winning formula for sustainable business growth.</w:t>
      </w:r>
    </w:p>
    <w:p>
      <w:pPr>
        <w:pStyle w:val="BodyText"/>
      </w:pPr>
      <w:r>
        <w:t xml:space="preserve">```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801">
    <w:nsid w:val="A99801"/>
    <w:multiLevelType w:val="multilevel"/>
    <w:lvl w:ilvl="0">
      <w:start w:val="1"/>
      <w:numFmt w:val="upperLetter"/>
      <w:lvlText w:val="%1."/>
      <w:lvlJc w:val="left"/>
      <w:pPr>
        <w:ind w:left="720" w:hanging="480"/>
      </w:pPr>
    </w:lvl>
    <w:lvl w:ilvl="1">
      <w:start w:val="1"/>
      <w:numFmt w:val="upperLetter"/>
      <w:lvlText w:val="%2."/>
      <w:lvlJc w:val="left"/>
      <w:pPr>
        <w:ind w:left="1440" w:hanging="480"/>
      </w:pPr>
    </w:lvl>
    <w:lvl w:ilvl="2">
      <w:start w:val="1"/>
      <w:numFmt w:val="upperLetter"/>
      <w:lvlText w:val="%3."/>
      <w:lvlJc w:val="left"/>
      <w:pPr>
        <w:ind w:left="2160" w:hanging="480"/>
      </w:pPr>
    </w:lvl>
    <w:lvl w:ilvl="3">
      <w:start w:val="1"/>
      <w:numFmt w:val="upperLetter"/>
      <w:lvlText w:val="%4."/>
      <w:lvlJc w:val="left"/>
      <w:pPr>
        <w:ind w:left="2880" w:hanging="480"/>
      </w:pPr>
    </w:lvl>
    <w:lvl w:ilvl="4">
      <w:start w:val="1"/>
      <w:numFmt w:val="upperLetter"/>
      <w:lvlText w:val="%5."/>
      <w:lvlJc w:val="left"/>
      <w:pPr>
        <w:ind w:left="3600" w:hanging="480"/>
      </w:pPr>
    </w:lvl>
    <w:lvl w:ilvl="5">
      <w:start w:val="1"/>
      <w:numFmt w:val="upperLetter"/>
      <w:lvlText w:val="%6."/>
      <w:lvlJc w:val="left"/>
      <w:pPr>
        <w:ind w:left="4320" w:hanging="480"/>
      </w:pPr>
    </w:lvl>
    <w:lvl w:ilvl="6">
      <w:start w:val="1"/>
      <w:numFmt w:val="upperLetter"/>
      <w:lvlText w:val="%7."/>
      <w:lvlJc w:val="left"/>
      <w:pPr>
        <w:ind w:left="5040" w:hanging="480"/>
      </w:pPr>
    </w:lvl>
    <w:lvl w:ilvl="7">
      <w:start w:val="1"/>
      <w:numFmt w:val="upperLetter"/>
      <w:lvlText w:val="%8."/>
      <w:lvlJc w:val="left"/>
      <w:pPr>
        <w:ind w:left="5760" w:hanging="480"/>
      </w:pPr>
    </w:lvl>
    <w:lvl w:ilvl="8">
      <w:start w:val="1"/>
      <w:numFmt w:val="upperLetter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8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Case Study: Sales Executive Role in Morocco Casablanca</dc:title>
  <dc:creator/>
  <dc:language>en</dc:language>
  <cp:keywords/>
  <dcterms:created xsi:type="dcterms:W3CDTF">2026-07-29T06:31:54Z</dcterms:created>
  <dcterms:modified xsi:type="dcterms:W3CDTF">2026-07-29T06:31:54Z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