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Chicago</w:t>
      </w:r>
      <w:r>
        <w:t xml:space="preserve"> </w:t>
      </w:r>
      <w:r>
        <w:t xml:space="preserve">Market</w:t>
      </w:r>
      <w:r>
        <w:t xml:space="preserve"> </w:t>
      </w:r>
      <w:r>
        <w:t xml:space="preserve">Dynamics</w:t>
      </w:r>
    </w:p>
    <w:bookmarkStart w:id="30" w:name="X2a51a357420a7547e6e626e233427bb2a89b81e"/>
    <w:p>
      <w:pPr>
        <w:pStyle w:val="Heading1"/>
      </w:pPr>
      <w:r>
        <w:t xml:space="preserve">Sales Executive Case Study: Navigating the Competitive Landscape of United States Chicago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Sales Transformation for a Mid-Market SaaS Provider</w:t>
      </w:r>
      <w:r>
        <w:br/>
      </w:r>
      <w:r>
        <w:rPr>
          <w:bCs/>
          <w:b/>
        </w:rPr>
        <w:t xml:space="preserve">Region:</w:t>
      </w:r>
      <w:r>
        <w:t xml:space="preserve"> </w:t>
      </w:r>
      <w:r>
        <w:t xml:space="preserve">United States Chicago Metro Area</w:t>
      </w:r>
    </w:p>
    <w:bookmarkStart w:id="20" w:name="executive-summary"/>
    <w:p>
      <w:pPr>
        <w:pStyle w:val="Heading2"/>
      </w:pPr>
      <w:r>
        <w:t xml:space="preserve">Executive Summary</w:t>
      </w:r>
    </w:p>
    <w:p>
      <w:pPr>
        <w:pStyle w:val="FirstParagraph"/>
      </w:pPr>
      <w:r>
        <w:t xml:space="preserve">This Case Study explores the transformative journey of "Apex Solutions," a mid-sized software-as-a-service (SaaS) provider specializing in supply chain logistics management. The focus of this document is on the pivotal role played by the newly appointed Sales Executive team within the United States Chicago office. By analyzing market entry strategies, client acquisition methodologies, and cultural adaptations specific to the Chicago region, we illustrate how a dedicated Sales Executive can drive sustainable growth in one of America's most competitive metropolitan areas.</w:t>
      </w:r>
    </w:p>
    <w:bookmarkEnd w:id="20"/>
    <w:bookmarkStart w:id="21" w:name="company-background"/>
    <w:p>
      <w:pPr>
        <w:pStyle w:val="Heading2"/>
      </w:pPr>
      <w:r>
        <w:t xml:space="preserve">Company Background</w:t>
      </w:r>
    </w:p>
    <w:p>
      <w:pPr>
        <w:pStyle w:val="FirstParagraph"/>
      </w:pPr>
      <w:r>
        <w:t xml:space="preserve">Apex Solutions had been operating successfully on the East Coast but faced stagnation in its national expansion efforts. The company identified the Midwest as a critical growth vector due to its robust manufacturing and distribution infrastructure. Chicago, often referred to as the "Logistics Capital of North America," was selected as the primary hub for this expansion. However, initial attempts at remote sales from California yielded poor results due to a lack of localized presence and understanding of regional business nuances.</w:t>
      </w:r>
    </w:p>
    <w:bookmarkEnd w:id="21"/>
    <w:bookmarkStart w:id="23" w:name="the-challenge"/>
    <w:p>
      <w:pPr>
        <w:pStyle w:val="Heading2"/>
      </w:pPr>
      <w:r>
        <w:t xml:space="preserve">The Challenge</w:t>
      </w:r>
    </w:p>
    <w:p>
      <w:pPr>
        <w:pStyle w:val="FirstParagraph"/>
      </w:pPr>
      <w:r>
        <w:t xml:space="preserve">The core challenge was not merely technical but relational. The company needed to establish trust with Fortune 500 clients located in the United States Chicago area. These potential clients were accustomed to dealing with established local vendors who understood the unique logistical challenges of the region, such as port congestion at Lake Michigan and rail dependencies. The existing remote sales model failed to capture market share because it lacked face-to-face engagement and regional credibility.</w:t>
      </w:r>
    </w:p>
    <w:bookmarkStart w:id="22" w:name="key-obstacles-included"/>
    <w:p>
      <w:pPr>
        <w:pStyle w:val="Heading3"/>
      </w:pPr>
      <w:r>
        <w:t xml:space="preserve">Key Obstacles Included:</w:t>
      </w:r>
    </w:p>
    <w:p>
      <w:pPr>
        <w:numPr>
          <w:ilvl w:val="0"/>
          <w:numId w:val="1001"/>
        </w:numPr>
        <w:pStyle w:val="Compact"/>
      </w:pPr>
      <w:r>
        <w:rPr>
          <w:bCs/>
          <w:b/>
        </w:rPr>
        <w:t xml:space="preserve">Cultural Disconnect:</w:t>
      </w:r>
      <w:r>
        <w:t xml:space="preserve"> </w:t>
      </w:r>
      <w:r>
        <w:t xml:space="preserve">The national marketing message did not resonate with the pragmatic, direct communication style prevalent in Chicago business culture.</w:t>
      </w:r>
    </w:p>
    <w:p>
      <w:pPr>
        <w:numPr>
          <w:ilvl w:val="0"/>
          <w:numId w:val="1001"/>
        </w:numPr>
        <w:pStyle w:val="Compact"/>
      </w:pPr>
      <w:r>
        <w:rPr>
          <w:bCs/>
          <w:b/>
        </w:rPr>
        <w:t xml:space="preserve">Sales Cycle Length:</w:t>
      </w:r>
      <w:r>
        <w:t xml:space="preserve"> </w:t>
      </w:r>
      <w:r>
        <w:t xml:space="preserve">Prospects were hesitant to engage with out-of-state vendors without local references or presence.</w:t>
      </w:r>
    </w:p>
    <w:p>
      <w:pPr>
        <w:numPr>
          <w:ilvl w:val="0"/>
          <w:numId w:val="1001"/>
        </w:numPr>
        <w:pStyle w:val="Compact"/>
      </w:pPr>
      <w:r>
        <w:rPr>
          <w:bCs/>
          <w:b/>
        </w:rPr>
        <w:t xml:space="preserve">Talent Gap:</w:t>
      </w:r>
      <w:r>
        <w:t xml:space="preserve"> </w:t>
      </w:r>
      <w:r>
        <w:t xml:space="preserve">The initial hire lacked specific experience in the heavy industry sector dominant in United States Chicago.</w:t>
      </w:r>
    </w:p>
    <w:bookmarkEnd w:id="22"/>
    <w:bookmarkEnd w:id="23"/>
    <w:bookmarkStart w:id="26" w:name="X1a53fd4dd2686b1ebc9e6b985fa0bd5c1e2538f"/>
    <w:p>
      <w:pPr>
        <w:pStyle w:val="Heading2"/>
      </w:pPr>
      <w:r>
        <w:t xml:space="preserve">The Solution: Implementing a Localized Sales Executive Strategy</w:t>
      </w:r>
    </w:p>
    <w:p>
      <w:pPr>
        <w:pStyle w:val="FirstParagraph"/>
      </w:pPr>
      <w:r>
        <w:t xml:space="preserve">To address these challenges, Apex Solutions restructured its approach by hiring a seasoned Sales Executive based directly in the heart of downtown Chicago. This decision marked a shift from a transactional sales model to a consultative, relationship-based partnership model. The new Sales Executive was tasked with three primary objectives: building local brand awareness, establishing strategic partnerships with regional logistics firms, and shortening the sales cycle through direct engagement.</w:t>
      </w:r>
    </w:p>
    <w:bookmarkStart w:id="24" w:name="leveraging-local-networks"/>
    <w:p>
      <w:pPr>
        <w:pStyle w:val="Heading3"/>
      </w:pPr>
      <w:r>
        <w:t xml:space="preserve">1. Leveraging Local Networks</w:t>
      </w:r>
    </w:p>
    <w:p>
      <w:pPr>
        <w:pStyle w:val="FirstParagraph"/>
      </w:pPr>
      <w:r>
        <w:t xml:space="preserve">The Sales Executive immediately began integrating into the United States Chicago business community. This involved active participation in local chambers of commerce, attendance at key industry conferences such as those held at McCormick Place, and networking with local manufacturing associations. By physically being present in the region, the Sales Executive demonstrated commitment and reliability to potential clients.</w:t>
      </w:r>
    </w:p>
    <w:bookmarkEnd w:id="24"/>
    <w:bookmarkStart w:id="25" w:name="tailored-value-proposition"/>
    <w:p>
      <w:pPr>
        <w:pStyle w:val="Heading3"/>
      </w:pPr>
      <w:r>
        <w:t xml:space="preserve">2. Tailored Value Proposition</w:t>
      </w:r>
    </w:p>
    <w:p>
      <w:pPr>
        <w:pStyle w:val="FirstParagraph"/>
      </w:pPr>
      <w:r>
        <w:t xml:space="preserve">The generic national pitch was replaced with a Chicago-specific value proposition. The Sales Executive highlighted how Apex Solutions’ software could specifically mitigate inefficiencies related to the unique infrastructure challenges of United States Chicago, such as traffic patterns in the Loop and weather-related disruptions during winter months. This localized understanding positioned the Sales Executive not just as a vendor, but as an industry insider.</w:t>
      </w:r>
    </w:p>
    <w:p>
      <w:pPr>
        <w:pStyle w:val="BodyText"/>
      </w:pPr>
      <w:r>
        <w:t xml:space="preserve">3. Consultative Selling Approach</w:t>
      </w:r>
    </w:p>
    <w:p>
      <w:pPr>
        <w:pStyle w:val="BodyText"/>
      </w:pPr>
      <w:r>
        <w:t xml:space="preserve">Rather than pushing product features, the Sales Executive focused on diagnosing client pain points. Through extensive face-to-face meetings at client sites across the Chicagoland area, the Sales Executive gathered deep insights into operational workflows. This data-driven approach allowed for customized demos that showed immediate ROI, significantly boosting conversion rates.</w:t>
      </w:r>
    </w:p>
    <w:bookmarkEnd w:id="25"/>
    <w:bookmarkEnd w:id="26"/>
    <w:bookmarkStart w:id="27" w:name="implementation-and-execution"/>
    <w:p>
      <w:pPr>
        <w:pStyle w:val="Heading2"/>
      </w:pPr>
      <w:r>
        <w:t xml:space="preserve">Implementation and Execution</w:t>
      </w:r>
    </w:p>
    <w:p>
      <w:pPr>
        <w:pStyle w:val="FirstParagraph"/>
      </w:pPr>
      <w:r>
        <w:t xml:space="preserve">The implementation phase lasted six months. During this period, the Sales Executive conducted over 150 qualified meetings with key decision-makers in manufacturing, retail distribution, and transportation sectors within United States Chicago. The strategy involved a mix of cold outreach followed by personalized follow-ups based on local market events.</w:t>
      </w:r>
    </w:p>
    <w:p>
      <w:pPr>
        <w:pStyle w:val="BodyText"/>
      </w:pPr>
      <w:r>
        <w:t xml:space="preserve">Furthermore, the Sales Executive collaborated with Apex Solutions’ marketing team to create case studies featuring hypothetical but realistic scenarios relevant to Chicago businesses. These materials were used in subsequent sales pitches to build credibility and demonstrate an understanding of the local ecosystem.</w:t>
      </w:r>
    </w:p>
    <w:bookmarkEnd w:id="27"/>
    <w:bookmarkStart w:id="29" w:name="results-and-outcomes"/>
    <w:p>
      <w:pPr>
        <w:pStyle w:val="Heading2"/>
      </w:pPr>
      <w:r>
        <w:t xml:space="preserve">Results and Outcomes</w:t>
      </w:r>
    </w:p>
    <w:p>
      <w:pPr>
        <w:pStyle w:val="FirstParagraph"/>
      </w:pPr>
      <w:r>
        <w:t xml:space="preserve">The impact of this localized strategy was profound. Within the first year, the United States Chicago office, led by this Sales Executive, achieved 140% of its revenue target. The company secured contracts with three major regional logistics providers and two large-scale manufacturing firms based in Illinois.</w:t>
      </w:r>
    </w:p>
    <w:p>
      <w:pPr>
        <w:pStyle w:val="BodyText"/>
      </w:pPr>
      <w:r>
        <w:t xml:space="preserve">+140%</w:t>
      </w:r>
    </w:p>
    <w:p>
      <w:pPr>
        <w:pStyle w:val="BodyText"/>
      </w:pPr>
      <w:r>
        <w:t xml:space="preserve">Revenue Growth in Chicago</w:t>
      </w:r>
    </w:p>
    <w:p>
      <w:pPr>
        <w:pStyle w:val="BodyText"/>
      </w:pPr>
      <w:r>
        <w:t xml:space="preserve">$2.5M</w:t>
      </w:r>
    </w:p>
    <w:p>
      <w:pPr>
        <w:pStyle w:val="BodyText"/>
      </w:pPr>
      <w:r>
        <w:t xml:space="preserve">New Annual Recurring Revenue (ARR)</w:t>
      </w:r>
    </w:p>
    <w:p>
      <w:pPr>
        <w:pStyle w:val="BodyText"/>
      </w:pPr>
      <w:r>
        <w:t xml:space="preserve">45 Days</w:t>
      </w:r>
    </w:p>
    <w:p>
      <w:pPr>
        <w:pStyle w:val="BodyText"/>
      </w:pPr>
      <w:r>
        <w:t xml:space="preserve">Average Sales Cycle Reduction</w:t>
      </w:r>
    </w:p>
    <w:p>
      <w:pPr>
        <w:pStyle w:val="BodyText"/>
      </w:pPr>
      <w:r>
        <w:t xml:space="preserve">The success in United States Chicago served as a blueprint for expansion into other Midwest markets. The key takeaway was that the presence of a dedicated, knowledgeable Sales Executive who understands the local culture is indispensable for penetrating complex B2B markets.</w:t>
      </w:r>
    </w:p>
    <w:bookmarkStart w:id="28" w:name="key-learnings"/>
    <w:p>
      <w:pPr>
        <w:pStyle w:val="Heading2"/>
      </w:pPr>
      <w:r>
        <w:t xml:space="preserve">Key Learnings</w:t>
      </w:r>
    </w:p>
    <w:p>
      <w:pPr>
        <w:numPr>
          <w:ilvl w:val="0"/>
          <w:numId w:val="1002"/>
        </w:numPr>
        <w:pStyle w:val="Compact"/>
      </w:pPr>
      <w:r>
        <w:rPr>
          <w:bCs/>
          <w:b/>
        </w:rPr>
        <w:t xml:space="preserve">Localization is Critical:</w:t>
      </w:r>
      <w:r>
        <w:t xml:space="preserve"> </w:t>
      </w:r>
      <w:r>
        <w:t xml:space="preserve">A one-size-fits-all sales approach fails in diverse regions like United States Chicago. The Sales Executive must adapt messaging to local industry specifics.</w:t>
      </w:r>
    </w:p>
    <w:p>
      <w:pPr>
        <w:numPr>
          <w:ilvl w:val="0"/>
          <w:numId w:val="1002"/>
        </w:numPr>
        <w:pStyle w:val="Compact"/>
      </w:pPr>
      <w:r>
        <w:rPr>
          <w:bCs/>
          <w:b/>
        </w:rPr>
        <w:t xml:space="preserve">Pface-to-Face Trust Building:</w:t>
      </w:r>
      <w:r>
        <w:t xml:space="preserve">In the Midwest, personal relationships often precede business transactions. The physical presence of the Sales Executive accelerated trust-building.</w:t>
      </w:r>
    </w:p>
    <w:p>
      <w:pPr>
        <w:numPr>
          <w:ilvl w:val="0"/>
          <w:numId w:val="1002"/>
        </w:numPr>
        <w:pStyle w:val="Compact"/>
      </w:pPr>
      <w:r>
        <w:rPr>
          <w:bCs/>
          <w:b/>
        </w:rPr>
        <w:t xml:space="preserve">Agility in Strategy:</w:t>
      </w:r>
      <w:r>
        <w:t xml:space="preserve">The ability to pivot messaging based on real-time feedback from local clients allowed the Sales Executive to refine pitches rapidly.</w:t>
      </w:r>
    </w:p>
    <w:p>
      <w:pPr>
        <w:pStyle w:val="FirstParagraph"/>
      </w:pPr>
      <w:r>
        <w:t xml:space="preserve">This Case Study underscores the vital importance of deploying a competent Sales Executive who is embedded within the target market. For companies looking to expand in United States Chicago, it is evident that local expertise, cultural alignment, and strategic relationship building are not optional luxuries but essential components of a successful sales strategy. The transformation experienced by Apex Solutions demonstrates that when a Sales Executive effectively bridges the gap between corporate offerings and local market needs, significant commercial success follows.</w:t>
      </w:r>
    </w:p>
    <w:p>
      <w:pPr>
        <w:pStyle w:val="BodyText"/>
      </w:pPr>
      <w:r>
        <w:rPr>
          <w:bCs/>
          <w:b/>
        </w:rPr>
        <w:t xml:space="preserve">Final Thought:</w:t>
      </w:r>
      <w:r>
        <w:t xml:space="preserve"> </w:t>
      </w:r>
      <w:r>
        <w:t xml:space="preserve">As the business landscape in United States Chicago continues to evolve with advancements in automation and AI-driven logistics, the role of the Sales Executive will shift towards becoming a strategic advisor. Companies must invest in talent that combines technical sales prowess with deep regional market intelligence to maintain competitive advantage.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Chicago Market Dynamics</dc:title>
  <dc:creator/>
  <dc:language>en</dc:language>
  <cp:keywords/>
  <dcterms:created xsi:type="dcterms:W3CDTF">2026-07-30T04:42:50Z</dcterms:created>
  <dcterms:modified xsi:type="dcterms:W3CDTF">2026-07-30T04:42:50Z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