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77168ea5d70c17c1f666ee885fcf75b30f5f1a3"/>
    <w:p>
      <w:pPr>
        <w:pStyle w:val="Heading1"/>
      </w:pPr>
      <w:r>
        <w:t xml:space="preserve">Bridging the Gap: A Case Study of the School Counselor in Brazil Rio de Janeiro</w:t>
      </w:r>
    </w:p>
    <w:p>
      <w:pPr>
        <w:pStyle w:val="FirstParagraph"/>
      </w:pPr>
      <w:r>
        <w:rPr>
          <w:bCs/>
          <w:b/>
        </w:rPr>
        <w:t xml:space="preserve">Date:</w:t>
      </w:r>
      <w:r>
        <w:t xml:space="preserve"> </w:t>
      </w:r>
      <w:r>
        <w:t xml:space="preserve">October 26, 2023</w:t>
      </w:r>
      <w:r>
        <w:br/>
      </w:r>
      <w:r>
        <w:rPr>
          <w:bCs/>
          <w:b/>
        </w:rPr>
        <w:t xml:space="preserve">Audience:</w:t>
      </w:r>
      <w:r>
        <w:t xml:space="preserve">Educational Administrators, Policy Makers, and Mental Health Professionals</w:t>
      </w:r>
      <w:r>
        <w:br/>
      </w:r>
      <w:r>
        <w:rPr>
          <w:bCs/>
          <w:b/>
        </w:rPr>
        <w:t xml:space="preserve">Subject:</w:t>
      </w:r>
      <w:r>
        <w:t xml:space="preserve">Analyzing the transformative impact of professional School Counselor practices within the unique socio-economic landscape of Brazil Rio de Janeiro.</w:t>
      </w:r>
    </w:p>
    <w:bookmarkStart w:id="20" w:name="executive-summary"/>
    <w:p>
      <w:pPr>
        <w:pStyle w:val="Heading2"/>
      </w:pPr>
      <w:r>
        <w:t xml:space="preserve">Executive Summary</w:t>
      </w:r>
    </w:p>
    <w:p>
      <w:pPr>
        <w:pStyle w:val="FirstParagraph"/>
      </w:pPr>
      <w:r>
        <w:t xml:space="preserve">In recent years, the educational framework in Brazil has undergone significant shifts toward holistic student development. Central to this evolution is the recognition of mental health and social-emotional learning as critical components of academic success. This case study focuses on the pivotal role of a School Counselor working within a public school system in Rio de Janeiro, a city characterized by extreme socioeconomic disparities, vibrant cultural diversity, and complex urban challenges.</w:t>
      </w:r>
    </w:p>
    <w:p>
      <w:pPr>
        <w:pStyle w:val="BodyText"/>
      </w:pPr>
      <w:r>
        <w:t xml:space="preserve">Rio de Janeiro serves as a microcosm for many of Brazil's broader educational issues. From underfunded infrastructure to high rates of violence affecting favelas (informal settlements), students in this region face barriers that extend far beyond the classroom. This document explores how the integration of a trained School Counselor can mitigate these external pressures, fostering an environment where academic and personal growth are mutually reinforcing.</w:t>
      </w:r>
    </w:p>
    <w:bookmarkEnd w:id="20"/>
    <w:bookmarkStart w:id="21" w:name="X1238db07a9ae24d1aeeaf7eceac00ea60cff92d"/>
    <w:p>
      <w:pPr>
        <w:pStyle w:val="Heading2"/>
      </w:pPr>
      <w:r>
        <w:t xml:space="preserve">Contextual Background: The Landscape of Brazil Rio de Janeiro</w:t>
      </w:r>
    </w:p>
    <w:p>
      <w:pPr>
        <w:pStyle w:val="FirstParagraph"/>
      </w:pPr>
      <w:r>
        <w:t xml:space="preserve">To understand the necessity of a School Counselor in this region, one must first appreciate the specific challenges present in Brazil Rio de Janeiro. The city is home to approximately 6.7 million people, with stark contrasts between wealthy coastal neighborhoods and impoverished hillsides known as favelas. Students who reside in these peripheral areas often face daily hurdles including long commutes via unreliable public transportation, exposure to community violence, and household instability due to economic hardship.</w:t>
      </w:r>
    </w:p>
    <w:p>
      <w:pPr>
        <w:pStyle w:val="BodyText"/>
      </w:pPr>
      <w:r>
        <w:t xml:space="preserve">Historically, the Brazilian school system focused primarily on cognitive academic achievement. However, recent legislation and pedagogical guidelines have begun to emphasize the need for comprehensive support systems. The role of the psychologist or counselor in schools was not traditionally formalized in many public institutions. Teachers were often left to manage behavioral issues without specialized training, leading to burnout and ineffective interventions. The introduction of a dedicated School Counselor represents a systemic correction, aiming to address the "whole child" rather than just their grades.</w:t>
      </w:r>
    </w:p>
    <w:bookmarkEnd w:id="21"/>
    <w:bookmarkStart w:id="22" w:name="the-case-subject-eduardo"/>
    <w:p>
      <w:pPr>
        <w:pStyle w:val="Heading2"/>
      </w:pPr>
      <w:r>
        <w:t xml:space="preserve">The Case Subject: "Eduardo"</w:t>
      </w:r>
    </w:p>
    <w:p>
      <w:pPr>
        <w:pStyle w:val="FirstParagraph"/>
      </w:pPr>
      <w:r>
        <w:t xml:space="preserve">To illustrate the impact of this role, we examine the case of Eduardo (a pseudonym), an 14-year-old student attending a public middle school in a low-income community in Baixada Fluminense, a metropolitan region surrounding Rio de Janeiro city. Eduardo exhibited frequent absenteeism, declining grades in mathematics and Portuguese, and aggressive outbursts toward peers.</w:t>
      </w:r>
    </w:p>
    <w:p>
      <w:pPr>
        <w:pStyle w:val="BodyText"/>
      </w:pPr>
      <w:r>
        <w:t xml:space="preserve">Without intervention, the standard protocol would have been disciplinary action or parental notification. However, under the new holistic care initiative led by a qualified School Counselor at his institution, a different path was taken. The School Counselor initiated an intake process that went beyond behavior modification to explore root causes.</w:t>
      </w:r>
    </w:p>
    <w:bookmarkEnd w:id="22"/>
    <w:bookmarkStart w:id="26" w:name="the-intervention-strategy"/>
    <w:p>
      <w:pPr>
        <w:pStyle w:val="Heading2"/>
      </w:pPr>
      <w:r>
        <w:t xml:space="preserve">The Intervention Strategy</w:t>
      </w:r>
    </w:p>
    <w:p>
      <w:pPr>
        <w:pStyle w:val="FirstParagraph"/>
      </w:pPr>
      <w:r>
        <w:t xml:space="preserve">The School Counselor adopted a multi-tiered system of supports (MTSS) approach, tailored to the specific cultural and economic realities of Brazil Rio de Janeiro.</w:t>
      </w:r>
    </w:p>
    <w:bookmarkStart w:id="23" w:name="X2bee6521809d5fdf70a5316bad94e28a03eb12e"/>
    <w:p>
      <w:pPr>
        <w:pStyle w:val="Heading3"/>
      </w:pPr>
      <w:r>
        <w:t xml:space="preserve">Tier 1: Individual Assessment and Relationship Building</w:t>
      </w:r>
    </w:p>
    <w:p>
      <w:pPr>
        <w:pStyle w:val="FirstParagraph"/>
      </w:pPr>
      <w:r>
        <w:t xml:space="preserve">Rather than labeling Eduardo as "disruptive," the School Counselor conducted individual meetings to build rapport. It was discovered that Eduardo’s father had lost his job, leading to housing instability, and that Eduardo often felt responsible for caring for his younger siblings. Furthermore, the community around him was experiencing increased police raids due to drug trafficking conflicts, creating a state of chronic anxiety and hypervigilance in Eduardo.</w:t>
      </w:r>
    </w:p>
    <w:p>
      <w:pPr>
        <w:pStyle w:val="BodyText"/>
      </w:pPr>
      <w:r>
        <w:t xml:space="preserve">The School Counselor recognized that traditional punitive measures would only exacerbate his stress. Instead, they established a safe space where Eduardo could express his fears without judgment. This aligns with the broader mandate of modern school counseling in Brazil to provide emotional security as a prerequisite for learning.</w:t>
      </w:r>
    </w:p>
    <w:bookmarkEnd w:id="23"/>
    <w:bookmarkStart w:id="24" w:name="tier-2-family-and-community-engagement"/>
    <w:p>
      <w:pPr>
        <w:pStyle w:val="Heading3"/>
      </w:pPr>
      <w:r>
        <w:t xml:space="preserve">Tier 2: Family and Community Engagement</w:t>
      </w:r>
    </w:p>
    <w:p>
      <w:pPr>
        <w:pStyle w:val="FirstParagraph"/>
      </w:pPr>
      <w:r>
        <w:t xml:space="preserve">A significant challenge in Rio de Janeiro is the mistrust between families and institutional authorities due to historical marginalization. The School Counselor acted as a bridge, conducting home visits (with safety protocols) and facilitating family meetings. These sessions were not about blaming the parents but about mobilizing community resources.</w:t>
      </w:r>
    </w:p>
    <w:p>
      <w:pPr>
        <w:pStyle w:val="BodyText"/>
      </w:pPr>
      <w:r>
        <w:t xml:space="preserve">The counselor connected Eduardo’s family with local social assistance programs available through Brazil’s Unified Social Assistance System (SUAS). This included access to food security initiatives and legal aid regarding their housing situation. By addressing the basic physiological and safety needs outlined in Maslow's Hierarchy, the School Counselor allowed Eduardo to focus on his education.</w:t>
      </w:r>
    </w:p>
    <w:bookmarkEnd w:id="24"/>
    <w:bookmarkStart w:id="25" w:name="X56e2e73681ba6685b79178181fde6c473f98a71"/>
    <w:p>
      <w:pPr>
        <w:pStyle w:val="Heading3"/>
      </w:pPr>
      <w:r>
        <w:t xml:space="preserve">Tier 3: Academic Advocacy and Peer Support</w:t>
      </w:r>
    </w:p>
    <w:p>
      <w:pPr>
        <w:pStyle w:val="FirstParagraph"/>
      </w:pPr>
      <w:r>
        <w:t xml:space="preserve">The School Counselor collaborated with teachers to create an Individualized Learning Plan (ILP) for Eduardo. Recognizing that his anxiety affected concentration during exams, accommodations were made such as extended time and quiet testing environments. Additionally, Eduardo was invited to join a peer mediation club facilitated by the counselor, helping him channel his energy into leadership rather than aggression.</w:t>
      </w:r>
    </w:p>
    <w:bookmarkEnd w:id="25"/>
    <w:bookmarkEnd w:id="26"/>
    <w:bookmarkStart w:id="27" w:name="outcomes-and-impact"/>
    <w:p>
      <w:pPr>
        <w:pStyle w:val="Heading2"/>
      </w:pPr>
      <w:r>
        <w:t xml:space="preserve">Outcomes and Impact</w:t>
      </w:r>
    </w:p>
    <w:p>
      <w:pPr>
        <w:pStyle w:val="FirstParagraph"/>
      </w:pPr>
      <w:r>
        <w:t xml:space="preserve">Six months after the intervention began, significant improvements were observed in Eduardo’s life. His attendance improved from 60% to 90%. More importantly, his behavioral referrals dropped to zero. He reported feeling "safer" at school, a critical metric in a region where schools are often perceived as unsafe havens.</w:t>
      </w:r>
    </w:p>
    <w:p>
      <w:pPr>
        <w:pStyle w:val="BodyText"/>
      </w:pPr>
      <w:r>
        <w:t xml:space="preserve">This case study demonstrates that the School Counselor is not merely an adjunct staff member but a central figure in educational equity. In the context of Brazil Rio de Janeiro, where resources are scarce and needs are high, the professional guidance provided by such counselors fills a critical void. The counselor’s ability to navigate both psychological complexities and bureaucratic social services proved indispensable.</w:t>
      </w:r>
    </w:p>
    <w:bookmarkEnd w:id="27"/>
    <w:bookmarkStart w:id="28" w:name="Xd4297f9e1669b027e59ec1de90f3d4cb1c22f2b"/>
    <w:p>
      <w:pPr>
        <w:pStyle w:val="Heading2"/>
      </w:pPr>
      <w:r>
        <w:t xml:space="preserve">Broader Implications for Policy in Brazil</w:t>
      </w:r>
    </w:p>
    <w:p>
      <w:pPr>
        <w:pStyle w:val="FirstParagraph"/>
      </w:pPr>
      <w:r>
        <w:t xml:space="preserve">The success of Eduardo’s case highlights several key lessons for policymakers in Brazil Rio de Janeiro and across the nation:</w:t>
      </w:r>
    </w:p>
    <w:p>
      <w:pPr>
        <w:numPr>
          <w:ilvl w:val="0"/>
          <w:numId w:val="1001"/>
        </w:numPr>
        <w:pStyle w:val="Compact"/>
      </w:pPr>
      <w:r>
        <w:rPr>
          <w:bCs/>
          <w:b/>
        </w:rPr>
        <w:t xml:space="preserve">Credentialing is Essential:</w:t>
      </w:r>
      <w:r>
        <w:t xml:space="preserve">The role must be filled by qualified professionals, not generalist teachers. Specialized training in crisis intervention, cultural competence, and community resource navigation is required.</w:t>
      </w:r>
    </w:p>
    <w:p>
      <w:pPr>
        <w:numPr>
          <w:ilvl w:val="0"/>
          <w:numId w:val="1001"/>
        </w:numPr>
        <w:pStyle w:val="Compact"/>
      </w:pPr>
      <w:r>
        <w:rPr>
          <w:bCs/>
          <w:b/>
        </w:rPr>
        <w:t xml:space="preserve">Holistic Integration:</w:t>
      </w:r>
      <w:r>
        <w:t xml:space="preserve">School counseling cannot operate in silos. It must be integrated with health services and social assistance networks prevalent in Brazilian municipalities.</w:t>
      </w:r>
    </w:p>
    <w:p>
      <w:pPr>
        <w:numPr>
          <w:ilvl w:val="0"/>
          <w:numId w:val="1001"/>
        </w:numPr>
        <w:pStyle w:val="Compact"/>
      </w:pPr>
      <w:r>
        <w:rPr>
          <w:bCs/>
          <w:b/>
        </w:rPr>
        <w:t xml:space="preserve">Cultural Responsiveness:</w:t>
      </w:r>
      <w:r>
        <w:t xml:space="preserve">Interventions must respect the local culture of Rio de Janeiro, acknowledging the resilience and strengths of favela communities rather than viewing them solely through a deficit lens.</w:t>
      </w:r>
    </w:p>
    <w:bookmarkEnd w:id="28"/>
    <w:bookmarkStart w:id="29" w:name="conclusion"/>
    <w:p>
      <w:pPr>
        <w:pStyle w:val="Heading2"/>
      </w:pPr>
      <w:r>
        <w:t xml:space="preserve">Conclusion</w:t>
      </w:r>
    </w:p>
    <w:p>
      <w:pPr>
        <w:pStyle w:val="FirstParagraph"/>
      </w:pPr>
      <w:r>
        <w:t xml:space="preserve">The case of Eduardo underscores that education in Brazil Rio de Janeiro cannot be separated from the social realities that shape students' lives. The School Counselor emerges as a vital agent of change, transforming schools from mere academic institutions into supportive ecosystems. By addressing emotional trauma, facilitating family engagement, and advocating for academic accommodations, the School Counselor plays a decisive role in breaking cycles of poverty and exclusion.</w:t>
      </w:r>
    </w:p>
    <w:p>
      <w:pPr>
        <w:pStyle w:val="BodyText"/>
      </w:pPr>
      <w:r>
        <w:t xml:space="preserve">As Brazil continues to refine its educational standards, investing in robust school counseling programs is not just a mental health initiative; it is an economic and social imperative. For schools in Rio de Janeiro to fulfill their promise of equal opportunity, the School Counselor must be recognized, funded, and empowered as a cornerstone of the educational infrastructure.</w:t>
      </w:r>
    </w:p>
    <w:p>
      <w:pPr>
        <w:pStyle w:val="BodyText"/>
      </w:pPr>
      <w:r>
        <w:t xml:space="preserve">This case study serves as a testament to the power of empathetic, professional intervention. It illustrates that when equipped with the right tools and authority, a School Counselor can alter the trajectory of a student's life, contributing to a more stable and prosperous future for Brazil Rio de Janeiro.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Brazil Rio de Janeiro</dc:title>
  <dc:creator/>
  <dc:language>en</dc:language>
  <cp:keywords/>
  <dcterms:created xsi:type="dcterms:W3CDTF">2026-07-29T17:34:10Z</dcterms:created>
  <dcterms:modified xsi:type="dcterms:W3CDTF">2026-07-29T17:34:10Z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